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36458" w14:textId="77777777" w:rsidR="00A43DAA" w:rsidRPr="00345793" w:rsidRDefault="00A43DAA">
      <w:pPr>
        <w:rPr>
          <w:rFonts w:ascii="Aptos" w:hAnsi="Aptos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7441"/>
      </w:tblGrid>
      <w:tr w:rsidR="00A43DAA" w:rsidRPr="00345793" w14:paraId="22DEAACB" w14:textId="77777777" w:rsidTr="0061584D">
        <w:trPr>
          <w:trHeight w:val="227"/>
        </w:trPr>
        <w:tc>
          <w:tcPr>
            <w:tcW w:w="1771" w:type="dxa"/>
          </w:tcPr>
          <w:p w14:paraId="6F2D6BE4" w14:textId="77777777" w:rsidR="00A43DAA" w:rsidRPr="00345793" w:rsidRDefault="0061584D" w:rsidP="0061584D">
            <w:pPr>
              <w:spacing w:before="120" w:after="120"/>
              <w:rPr>
                <w:rFonts w:ascii="Aptos" w:hAnsi="Aptos" w:cs="Arial"/>
                <w:sz w:val="22"/>
                <w:szCs w:val="22"/>
              </w:rPr>
            </w:pPr>
            <w:r w:rsidRPr="00345793">
              <w:rPr>
                <w:rFonts w:ascii="Aptos" w:hAnsi="Aptos" w:cs="Arial"/>
                <w:sz w:val="22"/>
                <w:szCs w:val="22"/>
              </w:rPr>
              <w:t>Projectnummer</w:t>
            </w:r>
            <w:r w:rsidR="00094FF3" w:rsidRPr="00345793">
              <w:rPr>
                <w:rFonts w:ascii="Aptos" w:hAnsi="Aptos" w:cs="Arial"/>
                <w:sz w:val="22"/>
                <w:szCs w:val="22"/>
              </w:rPr>
              <w:t>:</w:t>
            </w:r>
          </w:p>
        </w:tc>
        <w:tc>
          <w:tcPr>
            <w:tcW w:w="7441" w:type="dxa"/>
          </w:tcPr>
          <w:p w14:paraId="3C9107A2" w14:textId="063C1EE4" w:rsidR="00A43DAA" w:rsidRPr="00345793" w:rsidRDefault="004145DA">
            <w:pPr>
              <w:spacing w:before="120" w:after="120"/>
              <w:ind w:left="284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30-03</w:t>
            </w:r>
            <w:r w:rsidR="00BA708E" w:rsidRPr="00345793">
              <w:rPr>
                <w:rFonts w:ascii="Aptos" w:hAnsi="Aptos" w:cs="Arial"/>
                <w:sz w:val="22"/>
                <w:szCs w:val="22"/>
              </w:rPr>
              <w:t xml:space="preserve"> </w:t>
            </w:r>
          </w:p>
        </w:tc>
      </w:tr>
      <w:tr w:rsidR="00A43DAA" w:rsidRPr="00345793" w14:paraId="21F81BA0" w14:textId="77777777" w:rsidTr="0061584D">
        <w:trPr>
          <w:trHeight w:val="227"/>
        </w:trPr>
        <w:tc>
          <w:tcPr>
            <w:tcW w:w="1771" w:type="dxa"/>
          </w:tcPr>
          <w:p w14:paraId="534AF886" w14:textId="77777777" w:rsidR="00A43DAA" w:rsidRPr="00345793" w:rsidRDefault="0061584D">
            <w:pPr>
              <w:spacing w:before="120" w:after="120"/>
              <w:rPr>
                <w:rFonts w:ascii="Aptos" w:hAnsi="Aptos" w:cs="Arial"/>
                <w:sz w:val="22"/>
                <w:szCs w:val="22"/>
              </w:rPr>
            </w:pPr>
            <w:r w:rsidRPr="00345793">
              <w:rPr>
                <w:rFonts w:ascii="Aptos" w:hAnsi="Aptos" w:cs="Arial"/>
                <w:sz w:val="22"/>
                <w:szCs w:val="22"/>
              </w:rPr>
              <w:t>Auteur(s)</w:t>
            </w:r>
            <w:r w:rsidR="00094FF3" w:rsidRPr="00345793">
              <w:rPr>
                <w:rFonts w:ascii="Aptos" w:hAnsi="Aptos" w:cs="Arial"/>
                <w:sz w:val="22"/>
                <w:szCs w:val="22"/>
              </w:rPr>
              <w:t>:</w:t>
            </w:r>
          </w:p>
        </w:tc>
        <w:tc>
          <w:tcPr>
            <w:tcW w:w="7441" w:type="dxa"/>
          </w:tcPr>
          <w:p w14:paraId="7E2D1128" w14:textId="4A6DCCCF" w:rsidR="00A43DAA" w:rsidRPr="00345793" w:rsidRDefault="00BA708E">
            <w:pPr>
              <w:spacing w:before="120" w:after="120"/>
              <w:ind w:left="284"/>
              <w:rPr>
                <w:rFonts w:ascii="Aptos" w:hAnsi="Aptos" w:cs="Arial"/>
                <w:sz w:val="22"/>
                <w:szCs w:val="22"/>
              </w:rPr>
            </w:pPr>
            <w:r w:rsidRPr="00345793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="004145DA">
              <w:rPr>
                <w:rFonts w:ascii="Aptos" w:hAnsi="Aptos" w:cs="Arial"/>
                <w:sz w:val="22"/>
                <w:szCs w:val="22"/>
              </w:rPr>
              <w:t>Annet</w:t>
            </w:r>
          </w:p>
        </w:tc>
      </w:tr>
      <w:tr w:rsidR="00A43DAA" w:rsidRPr="00345793" w14:paraId="790D9AAD" w14:textId="77777777" w:rsidTr="0061584D">
        <w:trPr>
          <w:trHeight w:val="227"/>
        </w:trPr>
        <w:tc>
          <w:tcPr>
            <w:tcW w:w="1771" w:type="dxa"/>
          </w:tcPr>
          <w:p w14:paraId="464898C6" w14:textId="77777777" w:rsidR="00A43DAA" w:rsidRPr="00345793" w:rsidRDefault="0061584D">
            <w:pPr>
              <w:spacing w:before="120" w:after="120"/>
              <w:rPr>
                <w:rFonts w:ascii="Aptos" w:hAnsi="Aptos" w:cs="Arial"/>
                <w:sz w:val="22"/>
                <w:szCs w:val="22"/>
              </w:rPr>
            </w:pPr>
            <w:r w:rsidRPr="00345793">
              <w:rPr>
                <w:rFonts w:ascii="Aptos" w:hAnsi="Aptos" w:cs="Arial"/>
                <w:sz w:val="22"/>
                <w:szCs w:val="22"/>
              </w:rPr>
              <w:t>Referenten</w:t>
            </w:r>
            <w:r w:rsidR="00094FF3" w:rsidRPr="00345793">
              <w:rPr>
                <w:rFonts w:ascii="Aptos" w:hAnsi="Aptos" w:cs="Arial"/>
                <w:sz w:val="22"/>
                <w:szCs w:val="22"/>
              </w:rPr>
              <w:t>:</w:t>
            </w:r>
          </w:p>
        </w:tc>
        <w:tc>
          <w:tcPr>
            <w:tcW w:w="7441" w:type="dxa"/>
          </w:tcPr>
          <w:p w14:paraId="6A19C0FD" w14:textId="32D64A62" w:rsidR="00A43DAA" w:rsidRPr="00345793" w:rsidRDefault="00BA708E">
            <w:pPr>
              <w:spacing w:before="120" w:after="120"/>
              <w:ind w:left="284"/>
              <w:rPr>
                <w:rFonts w:ascii="Aptos" w:hAnsi="Aptos" w:cs="Arial"/>
                <w:sz w:val="22"/>
                <w:szCs w:val="22"/>
              </w:rPr>
            </w:pPr>
            <w:r w:rsidRPr="00345793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="00AB5865">
              <w:rPr>
                <w:rFonts w:ascii="Aptos" w:hAnsi="Aptos" w:cs="Arial"/>
                <w:sz w:val="22"/>
                <w:szCs w:val="22"/>
              </w:rPr>
              <w:t>Martijn</w:t>
            </w:r>
            <w:r w:rsidR="004145DA">
              <w:rPr>
                <w:rFonts w:ascii="Aptos" w:hAnsi="Aptos" w:cs="Arial"/>
                <w:sz w:val="22"/>
                <w:szCs w:val="22"/>
              </w:rPr>
              <w:t>, Jurgen</w:t>
            </w:r>
          </w:p>
        </w:tc>
      </w:tr>
    </w:tbl>
    <w:p w14:paraId="19F3C6DA" w14:textId="74A5D5B1" w:rsidR="005667DB" w:rsidRPr="00345793" w:rsidRDefault="005667DB" w:rsidP="005667DB">
      <w:pPr>
        <w:pStyle w:val="Lijstalinea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345793">
        <w:rPr>
          <w:rFonts w:ascii="Aptos" w:hAnsi="Aptos" w:cs="Arial"/>
          <w:sz w:val="22"/>
          <w:szCs w:val="22"/>
        </w:rPr>
        <w:t xml:space="preserve">Auteur schrijft, laat 2 referenten lezen, dan naar </w:t>
      </w:r>
      <w:r w:rsidR="00D62521" w:rsidRPr="00345793">
        <w:rPr>
          <w:rFonts w:ascii="Aptos" w:hAnsi="Aptos" w:cs="Arial"/>
          <w:sz w:val="22"/>
          <w:szCs w:val="22"/>
        </w:rPr>
        <w:t xml:space="preserve">Simone </w:t>
      </w:r>
      <w:r w:rsidRPr="00345793">
        <w:rPr>
          <w:rFonts w:ascii="Aptos" w:hAnsi="Aptos" w:cs="Arial"/>
          <w:sz w:val="22"/>
          <w:szCs w:val="22"/>
        </w:rPr>
        <w:t>(spelling en layout), auteur verwerkt opmerkingen en als het af is: internetberichten</w:t>
      </w:r>
      <w:r w:rsidR="00054D03" w:rsidRPr="00345793">
        <w:rPr>
          <w:rFonts w:ascii="Aptos" w:hAnsi="Aptos" w:cs="Arial"/>
          <w:sz w:val="22"/>
          <w:szCs w:val="22"/>
        </w:rPr>
        <w:t>/teelthandleiding</w:t>
      </w:r>
      <w:r w:rsidRPr="00345793">
        <w:rPr>
          <w:rFonts w:ascii="Aptos" w:hAnsi="Aptos" w:cs="Arial"/>
          <w:sz w:val="22"/>
          <w:szCs w:val="22"/>
        </w:rPr>
        <w:t xml:space="preserve"> </w:t>
      </w:r>
      <w:r w:rsidR="00054D03" w:rsidRPr="00345793">
        <w:rPr>
          <w:rFonts w:ascii="Aptos" w:hAnsi="Aptos" w:cs="Arial"/>
          <w:sz w:val="22"/>
          <w:szCs w:val="22"/>
        </w:rPr>
        <w:t xml:space="preserve">bieten </w:t>
      </w:r>
      <w:r w:rsidRPr="00345793">
        <w:rPr>
          <w:rFonts w:ascii="Aptos" w:hAnsi="Aptos" w:cs="Arial"/>
          <w:sz w:val="22"/>
          <w:szCs w:val="22"/>
        </w:rPr>
        <w:t>naar</w:t>
      </w:r>
      <w:r w:rsidR="000A7EF8" w:rsidRPr="00345793">
        <w:rPr>
          <w:rFonts w:ascii="Aptos" w:hAnsi="Aptos" w:cs="Arial"/>
          <w:sz w:val="22"/>
          <w:szCs w:val="22"/>
        </w:rPr>
        <w:t xml:space="preserve"> </w:t>
      </w:r>
      <w:r w:rsidR="00AA2968" w:rsidRPr="00345793">
        <w:rPr>
          <w:rFonts w:ascii="Aptos" w:hAnsi="Aptos" w:cs="Arial"/>
          <w:sz w:val="22"/>
          <w:szCs w:val="22"/>
        </w:rPr>
        <w:t xml:space="preserve">Anja, </w:t>
      </w:r>
      <w:r w:rsidR="00D62521" w:rsidRPr="00345793">
        <w:rPr>
          <w:rFonts w:ascii="Aptos" w:hAnsi="Aptos" w:cs="Arial"/>
          <w:sz w:val="22"/>
          <w:szCs w:val="22"/>
        </w:rPr>
        <w:t xml:space="preserve">Simone </w:t>
      </w:r>
      <w:r w:rsidR="00054D03" w:rsidRPr="00345793">
        <w:rPr>
          <w:rFonts w:ascii="Aptos" w:hAnsi="Aptos" w:cs="Arial"/>
          <w:sz w:val="22"/>
          <w:szCs w:val="22"/>
        </w:rPr>
        <w:t>en Jurgen</w:t>
      </w:r>
      <w:r w:rsidRPr="00345793">
        <w:rPr>
          <w:rFonts w:ascii="Aptos" w:hAnsi="Aptos" w:cs="Arial"/>
          <w:sz w:val="22"/>
          <w:szCs w:val="22"/>
        </w:rPr>
        <w:t xml:space="preserve">, </w:t>
      </w:r>
      <w:r w:rsidR="00054D03" w:rsidRPr="00345793">
        <w:rPr>
          <w:rFonts w:ascii="Aptos" w:hAnsi="Aptos" w:cs="Arial"/>
          <w:sz w:val="22"/>
          <w:szCs w:val="22"/>
        </w:rPr>
        <w:t xml:space="preserve">cichoreiberichten naar Jurgen, </w:t>
      </w:r>
      <w:r w:rsidRPr="00345793">
        <w:rPr>
          <w:rFonts w:ascii="Aptos" w:hAnsi="Aptos" w:cs="Arial"/>
          <w:sz w:val="22"/>
          <w:szCs w:val="22"/>
        </w:rPr>
        <w:t>artikelen naar Jurgen</w:t>
      </w:r>
    </w:p>
    <w:p w14:paraId="3820512B" w14:textId="77777777" w:rsidR="00A43DAA" w:rsidRPr="00345793" w:rsidRDefault="0061584D" w:rsidP="00C636E3">
      <w:pPr>
        <w:pStyle w:val="Lijstalinea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345793">
        <w:rPr>
          <w:rFonts w:ascii="Aptos" w:hAnsi="Aptos" w:cs="Arial"/>
          <w:sz w:val="22"/>
          <w:szCs w:val="22"/>
        </w:rPr>
        <w:t xml:space="preserve">Foto’s graag los aanleveren als .jpg file. Voor internetberichten als </w:t>
      </w:r>
      <w:r w:rsidR="00990767" w:rsidRPr="00345793">
        <w:rPr>
          <w:rFonts w:ascii="Aptos" w:hAnsi="Aptos" w:cs="Arial"/>
          <w:sz w:val="22"/>
          <w:szCs w:val="22"/>
        </w:rPr>
        <w:t xml:space="preserve">‘extra groot’ (minimaal 1024 px breed) </w:t>
      </w:r>
      <w:r w:rsidRPr="00345793">
        <w:rPr>
          <w:rFonts w:ascii="Aptos" w:hAnsi="Aptos" w:cs="Arial"/>
          <w:sz w:val="22"/>
          <w:szCs w:val="22"/>
        </w:rPr>
        <w:t>en voor alle andere artikelen in de hoogste resolutie aanvragen in mediafiler</w:t>
      </w:r>
    </w:p>
    <w:p w14:paraId="4AD6AC65" w14:textId="04178293" w:rsidR="006330D8" w:rsidRPr="003B639D" w:rsidRDefault="006330D8" w:rsidP="006330D8">
      <w:pPr>
        <w:pStyle w:val="Lijstalinea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345793">
        <w:rPr>
          <w:rFonts w:ascii="Aptos" w:hAnsi="Aptos" w:cs="Arial"/>
          <w:sz w:val="22"/>
          <w:szCs w:val="22"/>
        </w:rPr>
        <w:t xml:space="preserve">Interessegebieden*: </w:t>
      </w:r>
      <w:r w:rsidRPr="003B639D">
        <w:rPr>
          <w:rFonts w:ascii="Aptos" w:hAnsi="Aptos" w:cs="Arial"/>
          <w:sz w:val="22"/>
          <w:szCs w:val="22"/>
        </w:rPr>
        <w:t>bemesting / grondbewerking / I</w:t>
      </w:r>
      <w:r w:rsidR="7029A331" w:rsidRPr="003B639D">
        <w:rPr>
          <w:rFonts w:ascii="Aptos" w:hAnsi="Aptos" w:cs="Arial"/>
          <w:sz w:val="22"/>
          <w:szCs w:val="22"/>
        </w:rPr>
        <w:t>C</w:t>
      </w:r>
      <w:r w:rsidRPr="003B639D">
        <w:rPr>
          <w:rFonts w:ascii="Aptos" w:hAnsi="Aptos" w:cs="Arial"/>
          <w:sz w:val="22"/>
          <w:szCs w:val="22"/>
        </w:rPr>
        <w:t>M / onkruidbeheersing / oogst&amp; bewaring / rassen&amp;zaad / zaaien / ziekten&amp;plagen</w:t>
      </w:r>
    </w:p>
    <w:p w14:paraId="28A08D5D" w14:textId="19A7C43F" w:rsidR="006330D8" w:rsidRPr="00345793" w:rsidRDefault="006330D8" w:rsidP="006330D8">
      <w:pPr>
        <w:pStyle w:val="Lijstalinea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3B639D">
        <w:rPr>
          <w:rFonts w:ascii="Aptos" w:hAnsi="Aptos" w:cs="Arial"/>
          <w:sz w:val="22"/>
          <w:szCs w:val="22"/>
        </w:rPr>
        <w:t>I</w:t>
      </w:r>
      <w:r w:rsidR="00F74F06" w:rsidRPr="003B639D">
        <w:rPr>
          <w:rFonts w:ascii="Aptos" w:hAnsi="Aptos" w:cs="Arial"/>
          <w:sz w:val="22"/>
          <w:szCs w:val="22"/>
        </w:rPr>
        <w:t>C</w:t>
      </w:r>
      <w:r w:rsidRPr="003B639D">
        <w:rPr>
          <w:rFonts w:ascii="Aptos" w:hAnsi="Aptos" w:cs="Arial"/>
          <w:sz w:val="22"/>
          <w:szCs w:val="22"/>
        </w:rPr>
        <w:t>M-beeldmerk toevoegen in bericht</w:t>
      </w:r>
      <w:r w:rsidR="00D257A1" w:rsidRPr="003B639D">
        <w:rPr>
          <w:rFonts w:ascii="Aptos" w:hAnsi="Aptos" w:cs="Arial"/>
          <w:sz w:val="22"/>
          <w:szCs w:val="22"/>
        </w:rPr>
        <w:t>*</w:t>
      </w:r>
      <w:r w:rsidRPr="003B639D">
        <w:rPr>
          <w:rFonts w:ascii="Aptos" w:hAnsi="Aptos" w:cs="Arial"/>
          <w:sz w:val="22"/>
          <w:szCs w:val="22"/>
        </w:rPr>
        <w:t>: ja / nee</w:t>
      </w:r>
    </w:p>
    <w:p w14:paraId="325BE720" w14:textId="7BE464F8" w:rsidR="009919C9" w:rsidRPr="00345793" w:rsidRDefault="009919C9" w:rsidP="009919C9">
      <w:pPr>
        <w:pStyle w:val="Lijstalinea"/>
        <w:numPr>
          <w:ilvl w:val="0"/>
          <w:numId w:val="1"/>
        </w:numPr>
        <w:textAlignment w:val="auto"/>
        <w:rPr>
          <w:rFonts w:ascii="Aptos" w:hAnsi="Aptos" w:cs="Arial"/>
          <w:sz w:val="16"/>
          <w:szCs w:val="22"/>
        </w:rPr>
      </w:pPr>
      <w:r w:rsidRPr="00345793">
        <w:rPr>
          <w:rFonts w:ascii="Aptos" w:hAnsi="Aptos" w:cs="Arial"/>
          <w:sz w:val="18"/>
          <w:szCs w:val="22"/>
        </w:rPr>
        <w:t xml:space="preserve">* </w:t>
      </w:r>
      <w:r w:rsidRPr="00345793">
        <w:rPr>
          <w:rFonts w:ascii="Aptos" w:hAnsi="Aptos" w:cs="Arial"/>
          <w:sz w:val="16"/>
          <w:szCs w:val="22"/>
        </w:rPr>
        <w:t>doorstrepen of weghalen wat niet van toepassing is</w:t>
      </w:r>
    </w:p>
    <w:p w14:paraId="0ABE9543" w14:textId="77777777" w:rsidR="009919C9" w:rsidRPr="00345793" w:rsidRDefault="00A60C5B" w:rsidP="009919C9">
      <w:pPr>
        <w:pBdr>
          <w:top w:val="single" w:sz="12" w:space="1" w:color="auto"/>
        </w:pBdr>
        <w:rPr>
          <w:rFonts w:ascii="Aptos" w:hAnsi="Aptos" w:cs="Arial"/>
          <w:sz w:val="16"/>
          <w:szCs w:val="16"/>
        </w:rPr>
      </w:pPr>
      <w:r w:rsidRPr="00345793">
        <w:rPr>
          <w:rFonts w:ascii="Aptos" w:hAnsi="Aptos" w:cs="Arial"/>
          <w:sz w:val="16"/>
          <w:szCs w:val="16"/>
        </w:rPr>
        <w:t>Tekst op volgende regel starten</w:t>
      </w:r>
    </w:p>
    <w:p w14:paraId="4C70EEA0" w14:textId="77777777" w:rsidR="009919C9" w:rsidRPr="00345793" w:rsidRDefault="009919C9" w:rsidP="009919C9">
      <w:pPr>
        <w:pStyle w:val="Lijstalinea"/>
        <w:overflowPunct/>
        <w:autoSpaceDE/>
        <w:autoSpaceDN/>
        <w:adjustRightInd/>
        <w:spacing w:after="160" w:line="259" w:lineRule="auto"/>
        <w:ind w:hanging="360"/>
        <w:textAlignment w:val="auto"/>
        <w:rPr>
          <w:rFonts w:ascii="Aptos" w:eastAsiaTheme="minorEastAsia" w:hAnsi="Aptos" w:cstheme="minorBidi"/>
          <w:sz w:val="16"/>
          <w:szCs w:val="16"/>
          <w:lang w:eastAsia="zh-CN"/>
        </w:rPr>
        <w:sectPr w:rsidR="009919C9" w:rsidRPr="00345793" w:rsidSect="00DB6CF5">
          <w:headerReference w:type="default" r:id="rId10"/>
          <w:footerReference w:type="even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</w:sectPr>
      </w:pPr>
    </w:p>
    <w:p w14:paraId="237F4E50" w14:textId="77777777" w:rsidR="00A031A6" w:rsidRDefault="00A031A6" w:rsidP="00A60C5B">
      <w:pPr>
        <w:pStyle w:val="Lijstalinea"/>
        <w:overflowPunct/>
        <w:autoSpaceDE/>
        <w:autoSpaceDN/>
        <w:adjustRightInd/>
        <w:spacing w:after="160" w:line="259" w:lineRule="auto"/>
        <w:ind w:left="360" w:hanging="360"/>
        <w:textAlignment w:val="auto"/>
        <w:rPr>
          <w:rFonts w:ascii="Aptos" w:eastAsiaTheme="minorEastAsia" w:hAnsi="Aptos" w:cstheme="minorBidi"/>
          <w:sz w:val="22"/>
          <w:szCs w:val="22"/>
          <w:lang w:eastAsia="zh-CN"/>
        </w:rPr>
      </w:pPr>
    </w:p>
    <w:p w14:paraId="67452D4A" w14:textId="3A0D87B9" w:rsidR="004E7EED" w:rsidRDefault="004145DA" w:rsidP="00A60C5B">
      <w:pPr>
        <w:pStyle w:val="Lijstalinea"/>
        <w:overflowPunct/>
        <w:autoSpaceDE/>
        <w:autoSpaceDN/>
        <w:adjustRightInd/>
        <w:spacing w:after="160" w:line="259" w:lineRule="auto"/>
        <w:ind w:left="360" w:hanging="360"/>
        <w:textAlignment w:val="auto"/>
        <w:rPr>
          <w:rFonts w:ascii="Aptos" w:eastAsiaTheme="minorEastAsia" w:hAnsi="Aptos" w:cstheme="minorBidi"/>
          <w:b/>
          <w:bCs/>
          <w:sz w:val="22"/>
          <w:szCs w:val="22"/>
          <w:lang w:eastAsia="zh-CN"/>
        </w:rPr>
      </w:pPr>
      <w:r>
        <w:rPr>
          <w:rFonts w:ascii="Aptos" w:eastAsiaTheme="minorEastAsia" w:hAnsi="Aptos" w:cstheme="minorBidi"/>
          <w:b/>
          <w:bCs/>
          <w:sz w:val="22"/>
          <w:szCs w:val="22"/>
          <w:lang w:eastAsia="zh-CN"/>
        </w:rPr>
        <w:t>Nieuw middel tegen cichorei</w:t>
      </w:r>
      <w:r w:rsidR="009F70ED">
        <w:rPr>
          <w:rFonts w:ascii="Aptos" w:eastAsiaTheme="minorEastAsia" w:hAnsi="Aptos" w:cstheme="minorBidi"/>
          <w:b/>
          <w:bCs/>
          <w:sz w:val="22"/>
          <w:szCs w:val="22"/>
          <w:lang w:eastAsia="zh-CN"/>
        </w:rPr>
        <w:t>-</w:t>
      </w:r>
      <w:r w:rsidR="00722233">
        <w:rPr>
          <w:rFonts w:ascii="Aptos" w:eastAsiaTheme="minorEastAsia" w:hAnsi="Aptos" w:cstheme="minorBidi"/>
          <w:b/>
          <w:bCs/>
          <w:sz w:val="22"/>
          <w:szCs w:val="22"/>
          <w:lang w:eastAsia="zh-CN"/>
        </w:rPr>
        <w:t>hergroei</w:t>
      </w:r>
    </w:p>
    <w:p w14:paraId="37759D96" w14:textId="039A92EF" w:rsidR="004145DA" w:rsidRDefault="00CB2044" w:rsidP="008C5E05">
      <w:pPr>
        <w:pStyle w:val="Lijstalinea"/>
        <w:overflowPunct/>
        <w:autoSpaceDE/>
        <w:autoSpaceDN/>
        <w:adjustRightInd/>
        <w:spacing w:after="160" w:line="259" w:lineRule="auto"/>
        <w:ind w:left="0"/>
        <w:textAlignment w:val="auto"/>
        <w:rPr>
          <w:rFonts w:ascii="Aptos" w:eastAsiaTheme="minorEastAsia" w:hAnsi="Aptos" w:cstheme="minorBidi"/>
          <w:sz w:val="22"/>
          <w:szCs w:val="22"/>
          <w:lang w:eastAsia="zh-CN"/>
        </w:rPr>
      </w:pPr>
      <w:r>
        <w:rPr>
          <w:rFonts w:ascii="Aptos" w:eastAsiaTheme="minorEastAsia" w:hAnsi="Aptos" w:cstheme="minorBidi"/>
          <w:sz w:val="22"/>
          <w:szCs w:val="22"/>
          <w:lang w:eastAsia="zh-CN"/>
        </w:rPr>
        <w:t>Het gewasbeschermingsmiddel ITCAN SL 270, op basis van 270 g/L maleïne</w:t>
      </w:r>
      <w:r w:rsidR="00F35DE6">
        <w:rPr>
          <w:rFonts w:ascii="Aptos" w:eastAsiaTheme="minorEastAsia" w:hAnsi="Aptos" w:cstheme="minorBidi"/>
          <w:sz w:val="22"/>
          <w:szCs w:val="22"/>
          <w:lang w:eastAsia="zh-CN"/>
        </w:rPr>
        <w:t>hydrazide</w:t>
      </w:r>
      <w:r w:rsidR="00063E5B">
        <w:rPr>
          <w:rFonts w:ascii="Aptos" w:eastAsiaTheme="minorEastAsia" w:hAnsi="Aptos" w:cstheme="minorBidi"/>
          <w:sz w:val="22"/>
          <w:szCs w:val="22"/>
          <w:lang w:eastAsia="zh-CN"/>
        </w:rPr>
        <w:t xml:space="preserve"> (MH)</w:t>
      </w:r>
      <w:r w:rsidR="00C2266A">
        <w:rPr>
          <w:rFonts w:ascii="Aptos" w:eastAsiaTheme="minorEastAsia" w:hAnsi="Aptos" w:cstheme="minorBidi"/>
          <w:sz w:val="22"/>
          <w:szCs w:val="22"/>
          <w:lang w:eastAsia="zh-CN"/>
        </w:rPr>
        <w:t xml:space="preserve"> heeft een toelating gekregen in cichorei in Nederland.</w:t>
      </w:r>
      <w:r w:rsidR="00535F7E">
        <w:rPr>
          <w:rFonts w:ascii="Aptos" w:eastAsiaTheme="minorEastAsia" w:hAnsi="Aptos" w:cstheme="minorBidi"/>
          <w:sz w:val="22"/>
          <w:szCs w:val="22"/>
          <w:lang w:eastAsia="zh-CN"/>
        </w:rPr>
        <w:t xml:space="preserve"> </w:t>
      </w:r>
      <w:r w:rsidR="00F35DE6">
        <w:rPr>
          <w:rFonts w:ascii="Aptos" w:eastAsiaTheme="minorEastAsia" w:hAnsi="Aptos" w:cstheme="minorBidi"/>
          <w:sz w:val="22"/>
          <w:szCs w:val="22"/>
          <w:lang w:eastAsia="zh-CN"/>
        </w:rPr>
        <w:t xml:space="preserve">De groeiregulator </w:t>
      </w:r>
      <w:r w:rsidR="00E6313E">
        <w:rPr>
          <w:rFonts w:ascii="Aptos" w:eastAsiaTheme="minorEastAsia" w:hAnsi="Aptos" w:cstheme="minorBidi"/>
          <w:sz w:val="22"/>
          <w:szCs w:val="22"/>
          <w:lang w:eastAsia="zh-CN"/>
        </w:rPr>
        <w:t>was al toegelaten in aardappelen</w:t>
      </w:r>
      <w:r w:rsidR="00F35DE6">
        <w:rPr>
          <w:rFonts w:ascii="Aptos" w:eastAsiaTheme="minorEastAsia" w:hAnsi="Aptos" w:cstheme="minorBidi"/>
          <w:sz w:val="22"/>
          <w:szCs w:val="22"/>
          <w:lang w:eastAsia="zh-CN"/>
        </w:rPr>
        <w:t>, uien, wortel en pastinaak</w:t>
      </w:r>
      <w:r w:rsidR="00C65C98">
        <w:rPr>
          <w:rFonts w:ascii="Aptos" w:eastAsiaTheme="minorEastAsia" w:hAnsi="Aptos" w:cstheme="minorBidi"/>
          <w:sz w:val="22"/>
          <w:szCs w:val="22"/>
          <w:lang w:eastAsia="zh-CN"/>
        </w:rPr>
        <w:t>, waar het werkt tegen scheut- en spruitvorming.</w:t>
      </w:r>
      <w:r w:rsidR="00063E5B">
        <w:rPr>
          <w:rFonts w:ascii="Aptos" w:eastAsiaTheme="minorEastAsia" w:hAnsi="Aptos" w:cstheme="minorBidi"/>
          <w:sz w:val="22"/>
          <w:szCs w:val="22"/>
          <w:lang w:eastAsia="zh-CN"/>
        </w:rPr>
        <w:t xml:space="preserve"> Ook i</w:t>
      </w:r>
      <w:r w:rsidR="009C41B9">
        <w:rPr>
          <w:rFonts w:ascii="Aptos" w:eastAsiaTheme="minorEastAsia" w:hAnsi="Aptos" w:cstheme="minorBidi"/>
          <w:sz w:val="22"/>
          <w:szCs w:val="22"/>
          <w:lang w:eastAsia="zh-CN"/>
        </w:rPr>
        <w:t>n cichorei</w:t>
      </w:r>
      <w:r w:rsidR="003402B3">
        <w:rPr>
          <w:rFonts w:ascii="Aptos" w:eastAsiaTheme="minorEastAsia" w:hAnsi="Aptos" w:cstheme="minorBidi"/>
          <w:sz w:val="22"/>
          <w:szCs w:val="22"/>
          <w:lang w:eastAsia="zh-CN"/>
        </w:rPr>
        <w:t xml:space="preserve"> remt </w:t>
      </w:r>
      <w:r w:rsidR="004E0947">
        <w:rPr>
          <w:rFonts w:ascii="Aptos" w:eastAsiaTheme="minorEastAsia" w:hAnsi="Aptos" w:cstheme="minorBidi"/>
          <w:sz w:val="22"/>
          <w:szCs w:val="22"/>
          <w:lang w:eastAsia="zh-CN"/>
        </w:rPr>
        <w:t xml:space="preserve">MH het opnieuw uitlopen van </w:t>
      </w:r>
      <w:r w:rsidR="008C0530">
        <w:rPr>
          <w:rFonts w:ascii="Aptos" w:eastAsiaTheme="minorEastAsia" w:hAnsi="Aptos" w:cstheme="minorBidi"/>
          <w:sz w:val="22"/>
          <w:szCs w:val="22"/>
          <w:lang w:eastAsia="zh-CN"/>
        </w:rPr>
        <w:t>wortel (delen)</w:t>
      </w:r>
      <w:r w:rsidR="00424EEF">
        <w:rPr>
          <w:rFonts w:ascii="Aptos" w:eastAsiaTheme="minorEastAsia" w:hAnsi="Aptos" w:cstheme="minorBidi"/>
          <w:sz w:val="22"/>
          <w:szCs w:val="22"/>
          <w:lang w:eastAsia="zh-CN"/>
        </w:rPr>
        <w:t>. Hierdoor wordt scheutvorming tijdens de bewaring beperkt, maar ook cichorei-opslag in het volggewas verminder</w:t>
      </w:r>
      <w:r w:rsidR="005D35FD">
        <w:rPr>
          <w:rFonts w:ascii="Aptos" w:eastAsiaTheme="minorEastAsia" w:hAnsi="Aptos" w:cstheme="minorBidi"/>
          <w:sz w:val="22"/>
          <w:szCs w:val="22"/>
          <w:lang w:eastAsia="zh-CN"/>
        </w:rPr>
        <w:t>d</w:t>
      </w:r>
      <w:r w:rsidR="00424EEF">
        <w:rPr>
          <w:rFonts w:ascii="Aptos" w:eastAsiaTheme="minorEastAsia" w:hAnsi="Aptos" w:cstheme="minorBidi"/>
          <w:sz w:val="22"/>
          <w:szCs w:val="22"/>
          <w:lang w:eastAsia="zh-CN"/>
        </w:rPr>
        <w:t>.</w:t>
      </w:r>
    </w:p>
    <w:p w14:paraId="5A90552A" w14:textId="77777777" w:rsidR="00B619F7" w:rsidRDefault="00B619F7" w:rsidP="008C5E05">
      <w:pPr>
        <w:pStyle w:val="Lijstalinea"/>
        <w:overflowPunct/>
        <w:autoSpaceDE/>
        <w:autoSpaceDN/>
        <w:adjustRightInd/>
        <w:spacing w:after="160" w:line="259" w:lineRule="auto"/>
        <w:ind w:left="0"/>
        <w:textAlignment w:val="auto"/>
        <w:rPr>
          <w:rFonts w:ascii="Aptos" w:eastAsiaTheme="minorEastAsia" w:hAnsi="Aptos" w:cstheme="minorBidi"/>
          <w:sz w:val="22"/>
          <w:szCs w:val="22"/>
          <w:lang w:eastAsia="zh-CN"/>
        </w:rPr>
      </w:pPr>
    </w:p>
    <w:p w14:paraId="5E03F9D7" w14:textId="5AB5DCB6" w:rsidR="00B619F7" w:rsidRDefault="0022674C" w:rsidP="008C5E05">
      <w:pPr>
        <w:pStyle w:val="Lijstalinea"/>
        <w:overflowPunct/>
        <w:autoSpaceDE/>
        <w:autoSpaceDN/>
        <w:adjustRightInd/>
        <w:spacing w:after="160" w:line="259" w:lineRule="auto"/>
        <w:ind w:left="0"/>
        <w:textAlignment w:val="auto"/>
        <w:rPr>
          <w:rFonts w:ascii="Aptos" w:eastAsiaTheme="minorEastAsia" w:hAnsi="Aptos" w:cstheme="minorBidi"/>
          <w:b/>
          <w:bCs/>
          <w:sz w:val="22"/>
          <w:szCs w:val="22"/>
          <w:lang w:eastAsia="zh-CN"/>
        </w:rPr>
      </w:pPr>
      <w:r>
        <w:rPr>
          <w:rFonts w:ascii="Aptos" w:eastAsiaTheme="minorEastAsia" w:hAnsi="Aptos" w:cstheme="minorBidi"/>
          <w:b/>
          <w:bCs/>
          <w:sz w:val="22"/>
          <w:szCs w:val="22"/>
          <w:lang w:eastAsia="zh-CN"/>
        </w:rPr>
        <w:t>Toepassing</w:t>
      </w:r>
    </w:p>
    <w:p w14:paraId="11D5F6AA" w14:textId="65869C44" w:rsidR="0022674C" w:rsidRDefault="00424EEF" w:rsidP="008C5E05">
      <w:pPr>
        <w:pStyle w:val="Lijstalinea"/>
        <w:overflowPunct/>
        <w:autoSpaceDE/>
        <w:autoSpaceDN/>
        <w:adjustRightInd/>
        <w:spacing w:after="160" w:line="259" w:lineRule="auto"/>
        <w:ind w:left="0"/>
        <w:textAlignment w:val="auto"/>
        <w:rPr>
          <w:rFonts w:ascii="Aptos" w:eastAsiaTheme="minorEastAsia" w:hAnsi="Aptos" w:cstheme="minorBidi"/>
          <w:sz w:val="22"/>
          <w:szCs w:val="22"/>
          <w:lang w:eastAsia="zh-CN"/>
        </w:rPr>
      </w:pPr>
      <w:r>
        <w:rPr>
          <w:rFonts w:ascii="Aptos" w:eastAsiaTheme="minorEastAsia" w:hAnsi="Aptos" w:cstheme="minorBidi"/>
          <w:sz w:val="22"/>
          <w:szCs w:val="22"/>
          <w:lang w:eastAsia="zh-CN"/>
        </w:rPr>
        <w:t>ITCAN SL 270</w:t>
      </w:r>
      <w:r w:rsidR="00B86E71">
        <w:rPr>
          <w:rFonts w:ascii="Aptos" w:eastAsiaTheme="minorEastAsia" w:hAnsi="Aptos" w:cstheme="minorBidi"/>
          <w:sz w:val="22"/>
          <w:szCs w:val="22"/>
          <w:lang w:eastAsia="zh-CN"/>
        </w:rPr>
        <w:t xml:space="preserve"> moet zo’n 30 dagen voor de cichorei</w:t>
      </w:r>
      <w:r w:rsidR="002F7F51">
        <w:rPr>
          <w:rFonts w:ascii="Aptos" w:eastAsiaTheme="minorEastAsia" w:hAnsi="Aptos" w:cstheme="minorBidi"/>
          <w:sz w:val="22"/>
          <w:szCs w:val="22"/>
          <w:lang w:eastAsia="zh-CN"/>
        </w:rPr>
        <w:t>-</w:t>
      </w:r>
      <w:r w:rsidR="00B86E71">
        <w:rPr>
          <w:rFonts w:ascii="Aptos" w:eastAsiaTheme="minorEastAsia" w:hAnsi="Aptos" w:cstheme="minorBidi"/>
          <w:sz w:val="22"/>
          <w:szCs w:val="22"/>
          <w:lang w:eastAsia="zh-CN"/>
        </w:rPr>
        <w:t xml:space="preserve">oogst toegepast worden om </w:t>
      </w:r>
      <w:r w:rsidR="00942711">
        <w:rPr>
          <w:rFonts w:ascii="Aptos" w:eastAsiaTheme="minorEastAsia" w:hAnsi="Aptos" w:cstheme="minorBidi"/>
          <w:sz w:val="22"/>
          <w:szCs w:val="22"/>
          <w:lang w:eastAsia="zh-CN"/>
        </w:rPr>
        <w:t>goed opgenomen te worden door de plant. De aanbevolen dosering is 11 l</w:t>
      </w:r>
      <w:r w:rsidR="002F7F51">
        <w:rPr>
          <w:rFonts w:ascii="Aptos" w:eastAsiaTheme="minorEastAsia" w:hAnsi="Aptos" w:cstheme="minorBidi"/>
          <w:sz w:val="22"/>
          <w:szCs w:val="22"/>
          <w:lang w:eastAsia="zh-CN"/>
        </w:rPr>
        <w:t>iter per hectare</w:t>
      </w:r>
      <w:r w:rsidR="003F6556">
        <w:rPr>
          <w:rFonts w:ascii="Aptos" w:eastAsiaTheme="minorEastAsia" w:hAnsi="Aptos" w:cstheme="minorBidi"/>
          <w:sz w:val="22"/>
          <w:szCs w:val="22"/>
          <w:lang w:eastAsia="zh-CN"/>
        </w:rPr>
        <w:t>.</w:t>
      </w:r>
      <w:r w:rsidR="008B4305">
        <w:rPr>
          <w:rFonts w:ascii="Aptos" w:eastAsiaTheme="minorEastAsia" w:hAnsi="Aptos" w:cstheme="minorBidi"/>
          <w:sz w:val="22"/>
          <w:szCs w:val="22"/>
          <w:lang w:eastAsia="zh-CN"/>
        </w:rPr>
        <w:t xml:space="preserve"> De bespuiting </w:t>
      </w:r>
      <w:r w:rsidR="005A5166">
        <w:rPr>
          <w:rFonts w:ascii="Aptos" w:eastAsiaTheme="minorEastAsia" w:hAnsi="Aptos" w:cstheme="minorBidi"/>
          <w:sz w:val="22"/>
          <w:szCs w:val="22"/>
          <w:lang w:eastAsia="zh-CN"/>
        </w:rPr>
        <w:t xml:space="preserve">bij voorkeur ’s avonds </w:t>
      </w:r>
      <w:r w:rsidR="00DE66D1">
        <w:rPr>
          <w:rFonts w:ascii="Aptos" w:eastAsiaTheme="minorEastAsia" w:hAnsi="Aptos" w:cstheme="minorBidi"/>
          <w:sz w:val="22"/>
          <w:szCs w:val="22"/>
          <w:lang w:eastAsia="zh-CN"/>
        </w:rPr>
        <w:t>uitvoeren</w:t>
      </w:r>
      <w:r>
        <w:rPr>
          <w:rFonts w:ascii="Aptos" w:eastAsiaTheme="minorEastAsia" w:hAnsi="Aptos" w:cstheme="minorBidi"/>
          <w:sz w:val="22"/>
          <w:szCs w:val="22"/>
          <w:lang w:eastAsia="zh-CN"/>
        </w:rPr>
        <w:t xml:space="preserve"> bij een luchtvochtigheid </w:t>
      </w:r>
      <w:r w:rsidR="007F2E3E">
        <w:rPr>
          <w:rFonts w:ascii="Aptos" w:eastAsiaTheme="minorEastAsia" w:hAnsi="Aptos" w:cstheme="minorBidi"/>
          <w:sz w:val="22"/>
          <w:szCs w:val="22"/>
          <w:lang w:eastAsia="zh-CN"/>
        </w:rPr>
        <w:t>van meer dan 50%</w:t>
      </w:r>
      <w:r w:rsidR="005A5166">
        <w:rPr>
          <w:rFonts w:ascii="Aptos" w:eastAsiaTheme="minorEastAsia" w:hAnsi="Aptos" w:cstheme="minorBidi"/>
          <w:sz w:val="22"/>
          <w:szCs w:val="22"/>
          <w:lang w:eastAsia="zh-CN"/>
        </w:rPr>
        <w:t xml:space="preserve"> en</w:t>
      </w:r>
      <w:r w:rsidR="00540E21">
        <w:rPr>
          <w:rFonts w:ascii="Aptos" w:eastAsiaTheme="minorEastAsia" w:hAnsi="Aptos" w:cstheme="minorBidi"/>
          <w:sz w:val="22"/>
          <w:szCs w:val="22"/>
          <w:lang w:eastAsia="zh-CN"/>
        </w:rPr>
        <w:t xml:space="preserve"> </w:t>
      </w:r>
      <w:r w:rsidR="007F2E3E">
        <w:rPr>
          <w:rFonts w:ascii="Aptos" w:eastAsiaTheme="minorEastAsia" w:hAnsi="Aptos" w:cstheme="minorBidi"/>
          <w:sz w:val="22"/>
          <w:szCs w:val="22"/>
          <w:lang w:eastAsia="zh-CN"/>
        </w:rPr>
        <w:t>temperaturen onder de 25</w:t>
      </w:r>
      <w:r w:rsidR="007F2E3E">
        <w:rPr>
          <w:rFonts w:ascii="Aptos" w:eastAsiaTheme="minorEastAsia" w:hAnsi="Aptos" w:cstheme="minorBidi"/>
          <w:sz w:val="22"/>
          <w:szCs w:val="22"/>
          <w:vertAlign w:val="superscript"/>
          <w:lang w:eastAsia="zh-CN"/>
        </w:rPr>
        <w:t>o</w:t>
      </w:r>
      <w:r w:rsidR="007F2E3E">
        <w:rPr>
          <w:rFonts w:ascii="Aptos" w:eastAsiaTheme="minorEastAsia" w:hAnsi="Aptos" w:cstheme="minorBidi"/>
          <w:sz w:val="22"/>
          <w:szCs w:val="22"/>
          <w:lang w:eastAsia="zh-CN"/>
        </w:rPr>
        <w:t>C</w:t>
      </w:r>
      <w:r w:rsidR="00505104">
        <w:rPr>
          <w:rFonts w:ascii="Aptos" w:eastAsiaTheme="minorEastAsia" w:hAnsi="Aptos" w:cstheme="minorBidi"/>
          <w:sz w:val="22"/>
          <w:szCs w:val="22"/>
          <w:lang w:eastAsia="zh-CN"/>
        </w:rPr>
        <w:t>.</w:t>
      </w:r>
      <w:r w:rsidR="00275B3F">
        <w:rPr>
          <w:rFonts w:ascii="Aptos" w:eastAsiaTheme="minorEastAsia" w:hAnsi="Aptos" w:cstheme="minorBidi"/>
          <w:sz w:val="22"/>
          <w:szCs w:val="22"/>
          <w:lang w:eastAsia="zh-CN"/>
        </w:rPr>
        <w:t xml:space="preserve"> Houd rekening met een aandroogtijd van ongeveer 10 uur.</w:t>
      </w:r>
      <w:r w:rsidR="008B4305">
        <w:rPr>
          <w:rFonts w:ascii="Aptos" w:eastAsiaTheme="minorEastAsia" w:hAnsi="Aptos" w:cstheme="minorBidi"/>
          <w:sz w:val="22"/>
          <w:szCs w:val="22"/>
          <w:lang w:eastAsia="zh-CN"/>
        </w:rPr>
        <w:t xml:space="preserve"> </w:t>
      </w:r>
      <w:r w:rsidR="006C6DE4">
        <w:rPr>
          <w:rFonts w:ascii="Aptos" w:eastAsiaTheme="minorEastAsia" w:hAnsi="Aptos" w:cstheme="minorBidi"/>
          <w:sz w:val="22"/>
          <w:szCs w:val="22"/>
          <w:lang w:eastAsia="zh-CN"/>
        </w:rPr>
        <w:t xml:space="preserve">Voor een goed resultaat moet het gewas nog </w:t>
      </w:r>
      <w:r w:rsidR="00280985">
        <w:rPr>
          <w:rFonts w:ascii="Aptos" w:eastAsiaTheme="minorEastAsia" w:hAnsi="Aptos" w:cstheme="minorBidi"/>
          <w:sz w:val="22"/>
          <w:szCs w:val="22"/>
          <w:lang w:eastAsia="zh-CN"/>
        </w:rPr>
        <w:t>groen zijn en voldoende aan het groeien zijn, om zo de</w:t>
      </w:r>
      <w:r w:rsidR="00540E21">
        <w:rPr>
          <w:rFonts w:ascii="Aptos" w:eastAsiaTheme="minorEastAsia" w:hAnsi="Aptos" w:cstheme="minorBidi"/>
          <w:sz w:val="22"/>
          <w:szCs w:val="22"/>
          <w:lang w:eastAsia="zh-CN"/>
        </w:rPr>
        <w:t xml:space="preserve"> actieve stof</w:t>
      </w:r>
      <w:r w:rsidR="00280985">
        <w:rPr>
          <w:rFonts w:ascii="Aptos" w:eastAsiaTheme="minorEastAsia" w:hAnsi="Aptos" w:cstheme="minorBidi"/>
          <w:sz w:val="22"/>
          <w:szCs w:val="22"/>
          <w:lang w:eastAsia="zh-CN"/>
        </w:rPr>
        <w:t xml:space="preserve"> goed te kunnen opnemen en door de plant te kunnen </w:t>
      </w:r>
      <w:r w:rsidR="002067CE">
        <w:rPr>
          <w:rFonts w:ascii="Aptos" w:eastAsiaTheme="minorEastAsia" w:hAnsi="Aptos" w:cstheme="minorBidi"/>
          <w:sz w:val="22"/>
          <w:szCs w:val="22"/>
          <w:lang w:eastAsia="zh-CN"/>
        </w:rPr>
        <w:t>verdelen</w:t>
      </w:r>
      <w:r w:rsidR="00280985">
        <w:rPr>
          <w:rFonts w:ascii="Aptos" w:eastAsiaTheme="minorEastAsia" w:hAnsi="Aptos" w:cstheme="minorBidi"/>
          <w:sz w:val="22"/>
          <w:szCs w:val="22"/>
          <w:lang w:eastAsia="zh-CN"/>
        </w:rPr>
        <w:t>.</w:t>
      </w:r>
      <w:r w:rsidR="00505104">
        <w:rPr>
          <w:rFonts w:ascii="Aptos" w:eastAsiaTheme="minorEastAsia" w:hAnsi="Aptos" w:cstheme="minorBidi"/>
          <w:sz w:val="22"/>
          <w:szCs w:val="22"/>
          <w:lang w:eastAsia="zh-CN"/>
        </w:rPr>
        <w:t xml:space="preserve"> </w:t>
      </w:r>
      <w:r w:rsidR="009B2858">
        <w:rPr>
          <w:rFonts w:ascii="Aptos" w:eastAsiaTheme="minorEastAsia" w:hAnsi="Aptos" w:cstheme="minorBidi"/>
          <w:sz w:val="22"/>
          <w:szCs w:val="22"/>
          <w:lang w:eastAsia="zh-CN"/>
        </w:rPr>
        <w:t xml:space="preserve">Meng </w:t>
      </w:r>
      <w:r w:rsidR="00BA0AC4">
        <w:rPr>
          <w:rFonts w:ascii="Aptos" w:eastAsiaTheme="minorEastAsia" w:hAnsi="Aptos" w:cstheme="minorBidi"/>
          <w:sz w:val="22"/>
          <w:szCs w:val="22"/>
          <w:lang w:eastAsia="zh-CN"/>
        </w:rPr>
        <w:t>ITCAN SL 270 niet met andere gewasbeschermings</w:t>
      </w:r>
      <w:r w:rsidR="009B2858">
        <w:rPr>
          <w:rFonts w:ascii="Aptos" w:eastAsiaTheme="minorEastAsia" w:hAnsi="Aptos" w:cstheme="minorBidi"/>
          <w:sz w:val="22"/>
          <w:szCs w:val="22"/>
          <w:lang w:eastAsia="zh-CN"/>
        </w:rPr>
        <w:t>middelen.</w:t>
      </w:r>
    </w:p>
    <w:p w14:paraId="1C42E604" w14:textId="77777777" w:rsidR="002A427D" w:rsidRDefault="002A427D" w:rsidP="008C5E05">
      <w:pPr>
        <w:pStyle w:val="Lijstalinea"/>
        <w:overflowPunct/>
        <w:autoSpaceDE/>
        <w:autoSpaceDN/>
        <w:adjustRightInd/>
        <w:spacing w:after="160" w:line="259" w:lineRule="auto"/>
        <w:ind w:left="0"/>
        <w:textAlignment w:val="auto"/>
        <w:rPr>
          <w:rFonts w:ascii="Aptos" w:eastAsiaTheme="minorEastAsia" w:hAnsi="Aptos" w:cstheme="minorBidi"/>
          <w:sz w:val="22"/>
          <w:szCs w:val="22"/>
          <w:lang w:eastAsia="zh-CN"/>
        </w:rPr>
      </w:pPr>
    </w:p>
    <w:p w14:paraId="174E2660" w14:textId="62202D06" w:rsidR="002A427D" w:rsidRDefault="002A427D" w:rsidP="008C5E05">
      <w:pPr>
        <w:pStyle w:val="Lijstalinea"/>
        <w:overflowPunct/>
        <w:autoSpaceDE/>
        <w:autoSpaceDN/>
        <w:adjustRightInd/>
        <w:spacing w:after="160" w:line="259" w:lineRule="auto"/>
        <w:ind w:left="0"/>
        <w:textAlignment w:val="auto"/>
        <w:rPr>
          <w:rFonts w:ascii="Aptos" w:eastAsiaTheme="minorEastAsia" w:hAnsi="Aptos" w:cstheme="minorBidi"/>
          <w:b/>
          <w:bCs/>
          <w:sz w:val="22"/>
          <w:szCs w:val="22"/>
          <w:lang w:eastAsia="zh-CN"/>
        </w:rPr>
      </w:pPr>
      <w:r>
        <w:rPr>
          <w:rFonts w:ascii="Aptos" w:eastAsiaTheme="minorEastAsia" w:hAnsi="Aptos" w:cstheme="minorBidi"/>
          <w:b/>
          <w:bCs/>
          <w:sz w:val="22"/>
          <w:szCs w:val="22"/>
          <w:lang w:eastAsia="zh-CN"/>
        </w:rPr>
        <w:t>Resultaat</w:t>
      </w:r>
    </w:p>
    <w:p w14:paraId="68223B35" w14:textId="0FCAF2B5" w:rsidR="00E024D7" w:rsidRDefault="00231D3E" w:rsidP="008C5E05">
      <w:pPr>
        <w:pStyle w:val="Lijstalinea"/>
        <w:overflowPunct/>
        <w:autoSpaceDE/>
        <w:autoSpaceDN/>
        <w:adjustRightInd/>
        <w:spacing w:after="160" w:line="259" w:lineRule="auto"/>
        <w:ind w:left="0"/>
        <w:textAlignment w:val="auto"/>
        <w:rPr>
          <w:rFonts w:ascii="Aptos" w:eastAsiaTheme="minorEastAsia" w:hAnsi="Aptos" w:cstheme="minorBidi"/>
          <w:sz w:val="22"/>
          <w:szCs w:val="22"/>
          <w:lang w:eastAsia="zh-CN"/>
        </w:rPr>
      </w:pPr>
      <w:r>
        <w:rPr>
          <w:rFonts w:ascii="Aptos" w:eastAsiaTheme="minorEastAsia" w:hAnsi="Aptos" w:cstheme="minorBidi"/>
          <w:sz w:val="22"/>
          <w:szCs w:val="22"/>
          <w:lang w:eastAsia="zh-CN"/>
        </w:rPr>
        <w:t>Uit een eerder</w:t>
      </w:r>
      <w:r w:rsidR="001C4356">
        <w:rPr>
          <w:rFonts w:ascii="Aptos" w:eastAsiaTheme="minorEastAsia" w:hAnsi="Aptos" w:cstheme="minorBidi"/>
          <w:sz w:val="22"/>
          <w:szCs w:val="22"/>
          <w:lang w:eastAsia="zh-CN"/>
        </w:rPr>
        <w:t xml:space="preserve"> onderzoek van het IRS bleek MH effectief in het verminderen van </w:t>
      </w:r>
      <w:r w:rsidR="00A311FA">
        <w:rPr>
          <w:rFonts w:ascii="Aptos" w:eastAsiaTheme="minorEastAsia" w:hAnsi="Aptos" w:cstheme="minorBidi"/>
          <w:sz w:val="22"/>
          <w:szCs w:val="22"/>
          <w:lang w:eastAsia="zh-CN"/>
        </w:rPr>
        <w:t>scheutgroei in cichorei</w:t>
      </w:r>
      <w:r w:rsidR="001C4356">
        <w:rPr>
          <w:rFonts w:ascii="Aptos" w:eastAsiaTheme="minorEastAsia" w:hAnsi="Aptos" w:cstheme="minorBidi"/>
          <w:sz w:val="22"/>
          <w:szCs w:val="22"/>
          <w:lang w:eastAsia="zh-CN"/>
        </w:rPr>
        <w:t>. Hier</w:t>
      </w:r>
      <w:r w:rsidR="00B36C30">
        <w:rPr>
          <w:rFonts w:ascii="Aptos" w:eastAsiaTheme="minorEastAsia" w:hAnsi="Aptos" w:cstheme="minorBidi"/>
          <w:sz w:val="22"/>
          <w:szCs w:val="22"/>
          <w:lang w:eastAsia="zh-CN"/>
        </w:rPr>
        <w:t>bij werden onbehandelde en met MH bespoten cichoreiwortels handmatig geoogst en later</w:t>
      </w:r>
      <w:r w:rsidR="00944DB3">
        <w:rPr>
          <w:rFonts w:ascii="Aptos" w:eastAsiaTheme="minorEastAsia" w:hAnsi="Aptos" w:cstheme="minorBidi"/>
          <w:sz w:val="22"/>
          <w:szCs w:val="22"/>
          <w:lang w:eastAsia="zh-CN"/>
        </w:rPr>
        <w:t xml:space="preserve"> in zijn geheel</w:t>
      </w:r>
      <w:r w:rsidR="00B36C30">
        <w:rPr>
          <w:rFonts w:ascii="Aptos" w:eastAsiaTheme="minorEastAsia" w:hAnsi="Aptos" w:cstheme="minorBidi"/>
          <w:sz w:val="22"/>
          <w:szCs w:val="22"/>
          <w:lang w:eastAsia="zh-CN"/>
        </w:rPr>
        <w:t xml:space="preserve"> weer</w:t>
      </w:r>
      <w:r w:rsidR="00944DB3">
        <w:rPr>
          <w:rFonts w:ascii="Aptos" w:eastAsiaTheme="minorEastAsia" w:hAnsi="Aptos" w:cstheme="minorBidi"/>
          <w:sz w:val="22"/>
          <w:szCs w:val="22"/>
          <w:lang w:eastAsia="zh-CN"/>
        </w:rPr>
        <w:t xml:space="preserve"> </w:t>
      </w:r>
      <w:r w:rsidR="00B36C30">
        <w:rPr>
          <w:rFonts w:ascii="Aptos" w:eastAsiaTheme="minorEastAsia" w:hAnsi="Aptos" w:cstheme="minorBidi"/>
          <w:sz w:val="22"/>
          <w:szCs w:val="22"/>
          <w:lang w:eastAsia="zh-CN"/>
        </w:rPr>
        <w:t xml:space="preserve">geplant. </w:t>
      </w:r>
      <w:r w:rsidR="00DC6BAC">
        <w:rPr>
          <w:rFonts w:ascii="Aptos" w:eastAsiaTheme="minorEastAsia" w:hAnsi="Aptos" w:cstheme="minorBidi"/>
          <w:sz w:val="22"/>
          <w:szCs w:val="22"/>
          <w:lang w:eastAsia="zh-CN"/>
        </w:rPr>
        <w:t>De</w:t>
      </w:r>
      <w:r w:rsidR="007B1415">
        <w:rPr>
          <w:rFonts w:ascii="Aptos" w:eastAsiaTheme="minorEastAsia" w:hAnsi="Aptos" w:cstheme="minorBidi"/>
          <w:sz w:val="22"/>
          <w:szCs w:val="22"/>
          <w:lang w:eastAsia="zh-CN"/>
        </w:rPr>
        <w:t xml:space="preserve"> scheuthoogte </w:t>
      </w:r>
      <w:r w:rsidR="00A130EE">
        <w:rPr>
          <w:rFonts w:ascii="Aptos" w:eastAsiaTheme="minorEastAsia" w:hAnsi="Aptos" w:cstheme="minorBidi"/>
          <w:sz w:val="22"/>
          <w:szCs w:val="22"/>
          <w:lang w:eastAsia="zh-CN"/>
        </w:rPr>
        <w:t xml:space="preserve">van de opnieuw uitgelopen wortels was </w:t>
      </w:r>
      <w:r w:rsidR="001E21A0">
        <w:rPr>
          <w:rFonts w:ascii="Aptos" w:eastAsiaTheme="minorEastAsia" w:hAnsi="Aptos" w:cstheme="minorBidi"/>
          <w:sz w:val="22"/>
          <w:szCs w:val="22"/>
          <w:lang w:eastAsia="zh-CN"/>
        </w:rPr>
        <w:t>bijna 90</w:t>
      </w:r>
      <w:r w:rsidR="00944DB3">
        <w:rPr>
          <w:rFonts w:ascii="Aptos" w:eastAsiaTheme="minorEastAsia" w:hAnsi="Aptos" w:cstheme="minorBidi"/>
          <w:sz w:val="22"/>
          <w:szCs w:val="22"/>
          <w:lang w:eastAsia="zh-CN"/>
        </w:rPr>
        <w:t xml:space="preserve">% lager bij de met MH behandelde wortels. </w:t>
      </w:r>
      <w:r w:rsidR="00E024D7">
        <w:rPr>
          <w:rFonts w:ascii="Aptos" w:eastAsiaTheme="minorEastAsia" w:hAnsi="Aptos" w:cstheme="minorBidi"/>
          <w:sz w:val="22"/>
          <w:szCs w:val="22"/>
          <w:lang w:eastAsia="zh-CN"/>
        </w:rPr>
        <w:t>Er werd geen</w:t>
      </w:r>
      <w:r w:rsidR="00EC50D2">
        <w:rPr>
          <w:rFonts w:ascii="Aptos" w:eastAsiaTheme="minorEastAsia" w:hAnsi="Aptos" w:cstheme="minorBidi"/>
          <w:sz w:val="22"/>
          <w:szCs w:val="22"/>
          <w:lang w:eastAsia="zh-CN"/>
        </w:rPr>
        <w:t xml:space="preserve"> negatief</w:t>
      </w:r>
      <w:r w:rsidR="00E024D7">
        <w:rPr>
          <w:rFonts w:ascii="Aptos" w:eastAsiaTheme="minorEastAsia" w:hAnsi="Aptos" w:cstheme="minorBidi"/>
          <w:sz w:val="22"/>
          <w:szCs w:val="22"/>
          <w:lang w:eastAsia="zh-CN"/>
        </w:rPr>
        <w:t xml:space="preserve"> effect op de opbrengst en het inulinegehalte gevonden.</w:t>
      </w:r>
    </w:p>
    <w:p w14:paraId="132A54FB" w14:textId="77777777" w:rsidR="005A4634" w:rsidRDefault="005A4634" w:rsidP="008C5E05">
      <w:pPr>
        <w:pStyle w:val="Lijstalinea"/>
        <w:overflowPunct/>
        <w:autoSpaceDE/>
        <w:autoSpaceDN/>
        <w:adjustRightInd/>
        <w:spacing w:after="160" w:line="259" w:lineRule="auto"/>
        <w:ind w:left="0"/>
        <w:textAlignment w:val="auto"/>
        <w:rPr>
          <w:rFonts w:ascii="Aptos" w:eastAsiaTheme="minorEastAsia" w:hAnsi="Aptos" w:cstheme="minorBidi"/>
          <w:sz w:val="22"/>
          <w:szCs w:val="22"/>
          <w:lang w:eastAsia="zh-CN"/>
        </w:rPr>
      </w:pPr>
    </w:p>
    <w:p w14:paraId="49096EE5" w14:textId="68035EFC" w:rsidR="008C5E05" w:rsidRDefault="00F1644C" w:rsidP="008C5E05">
      <w:pPr>
        <w:pStyle w:val="Lijstalinea"/>
        <w:overflowPunct/>
        <w:autoSpaceDE/>
        <w:autoSpaceDN/>
        <w:adjustRightInd/>
        <w:spacing w:after="160" w:line="259" w:lineRule="auto"/>
        <w:ind w:left="0"/>
        <w:textAlignment w:val="auto"/>
        <w:rPr>
          <w:rFonts w:ascii="Aptos" w:eastAsiaTheme="minorEastAsia" w:hAnsi="Aptos" w:cstheme="minorBidi"/>
          <w:sz w:val="22"/>
          <w:szCs w:val="22"/>
          <w:lang w:eastAsia="zh-CN"/>
        </w:rPr>
      </w:pPr>
      <w:r>
        <w:rPr>
          <w:rFonts w:ascii="Aptos" w:eastAsiaTheme="minorEastAsia" w:hAnsi="Aptos" w:cstheme="minorBidi"/>
          <w:sz w:val="22"/>
          <w:szCs w:val="22"/>
          <w:lang w:eastAsia="zh-CN"/>
        </w:rPr>
        <w:t>Het onderzoek naar MH in cichorei wordt nog vervolgd om meer</w:t>
      </w:r>
      <w:r w:rsidR="00132F22">
        <w:rPr>
          <w:rFonts w:ascii="Aptos" w:eastAsiaTheme="minorEastAsia" w:hAnsi="Aptos" w:cstheme="minorBidi"/>
          <w:sz w:val="22"/>
          <w:szCs w:val="22"/>
          <w:lang w:eastAsia="zh-CN"/>
        </w:rPr>
        <w:t xml:space="preserve"> zekerheid en duidelijkheid te krijgen over de effectiviteit en toepassingscondities. </w:t>
      </w:r>
      <w:r w:rsidR="005E615B">
        <w:rPr>
          <w:rFonts w:ascii="Aptos" w:eastAsiaTheme="minorEastAsia" w:hAnsi="Aptos" w:cstheme="minorBidi"/>
          <w:sz w:val="22"/>
          <w:szCs w:val="22"/>
          <w:lang w:eastAsia="zh-CN"/>
        </w:rPr>
        <w:t>Maar als</w:t>
      </w:r>
      <w:r w:rsidR="003A7360">
        <w:rPr>
          <w:rFonts w:ascii="Aptos" w:eastAsiaTheme="minorEastAsia" w:hAnsi="Aptos" w:cstheme="minorBidi"/>
          <w:sz w:val="22"/>
          <w:szCs w:val="22"/>
          <w:lang w:eastAsia="zh-CN"/>
        </w:rPr>
        <w:t xml:space="preserve"> er veel cichorei</w:t>
      </w:r>
      <w:r w:rsidR="00D33997">
        <w:rPr>
          <w:rFonts w:ascii="Aptos" w:eastAsiaTheme="minorEastAsia" w:hAnsi="Aptos" w:cstheme="minorBidi"/>
          <w:sz w:val="22"/>
          <w:szCs w:val="22"/>
          <w:lang w:eastAsia="zh-CN"/>
        </w:rPr>
        <w:t>-</w:t>
      </w:r>
      <w:r w:rsidR="003A7360">
        <w:rPr>
          <w:rFonts w:ascii="Aptos" w:eastAsiaTheme="minorEastAsia" w:hAnsi="Aptos" w:cstheme="minorBidi"/>
          <w:sz w:val="22"/>
          <w:szCs w:val="22"/>
          <w:lang w:eastAsia="zh-CN"/>
        </w:rPr>
        <w:t>opslag verwacht wordt door bijvoorbeeld</w:t>
      </w:r>
      <w:r w:rsidR="005E615B">
        <w:rPr>
          <w:rFonts w:ascii="Aptos" w:eastAsiaTheme="minorEastAsia" w:hAnsi="Aptos" w:cstheme="minorBidi"/>
          <w:sz w:val="22"/>
          <w:szCs w:val="22"/>
          <w:lang w:eastAsia="zh-CN"/>
        </w:rPr>
        <w:t xml:space="preserve"> puntbreuk</w:t>
      </w:r>
      <w:r w:rsidR="003A7360">
        <w:rPr>
          <w:rFonts w:ascii="Aptos" w:eastAsiaTheme="minorEastAsia" w:hAnsi="Aptos" w:cstheme="minorBidi"/>
          <w:sz w:val="22"/>
          <w:szCs w:val="22"/>
          <w:lang w:eastAsia="zh-CN"/>
        </w:rPr>
        <w:t xml:space="preserve"> bij de oogst</w:t>
      </w:r>
      <w:r w:rsidR="005E615B">
        <w:rPr>
          <w:rFonts w:ascii="Aptos" w:eastAsiaTheme="minorEastAsia" w:hAnsi="Aptos" w:cstheme="minorBidi"/>
          <w:sz w:val="22"/>
          <w:szCs w:val="22"/>
          <w:lang w:eastAsia="zh-CN"/>
        </w:rPr>
        <w:t xml:space="preserve">, kan het interessant zijn </w:t>
      </w:r>
      <w:r w:rsidR="003A7360">
        <w:rPr>
          <w:rFonts w:ascii="Aptos" w:eastAsiaTheme="minorEastAsia" w:hAnsi="Aptos" w:cstheme="minorBidi"/>
          <w:sz w:val="22"/>
          <w:szCs w:val="22"/>
          <w:lang w:eastAsia="zh-CN"/>
        </w:rPr>
        <w:t xml:space="preserve">om het middel </w:t>
      </w:r>
      <w:r w:rsidR="008C5E05">
        <w:rPr>
          <w:rFonts w:ascii="Aptos" w:eastAsiaTheme="minorEastAsia" w:hAnsi="Aptos" w:cstheme="minorBidi"/>
          <w:sz w:val="22"/>
          <w:szCs w:val="22"/>
          <w:lang w:eastAsia="zh-CN"/>
        </w:rPr>
        <w:t xml:space="preserve">dit jaar nog in te zetten. Let hierbij wel op de volgende </w:t>
      </w:r>
      <w:r w:rsidR="00747C05">
        <w:rPr>
          <w:rFonts w:ascii="Aptos" w:eastAsiaTheme="minorEastAsia" w:hAnsi="Aptos" w:cstheme="minorBidi"/>
          <w:sz w:val="22"/>
          <w:szCs w:val="22"/>
          <w:lang w:eastAsia="zh-CN"/>
        </w:rPr>
        <w:t>toepassingsvoorwaarden</w:t>
      </w:r>
      <w:r w:rsidR="008C5E05">
        <w:rPr>
          <w:rFonts w:ascii="Aptos" w:eastAsiaTheme="minorEastAsia" w:hAnsi="Aptos" w:cstheme="minorBidi"/>
          <w:sz w:val="22"/>
          <w:szCs w:val="22"/>
          <w:lang w:eastAsia="zh-CN"/>
        </w:rPr>
        <w:t>:</w:t>
      </w:r>
    </w:p>
    <w:p w14:paraId="0863D842" w14:textId="645FCE53" w:rsidR="008C5E05" w:rsidRDefault="00421B2A" w:rsidP="008C5E05">
      <w:pPr>
        <w:pStyle w:val="Lijstalinea"/>
        <w:numPr>
          <w:ilvl w:val="0"/>
          <w:numId w:val="12"/>
        </w:numPr>
        <w:overflowPunct/>
        <w:autoSpaceDE/>
        <w:autoSpaceDN/>
        <w:adjustRightInd/>
        <w:spacing w:after="160" w:line="259" w:lineRule="auto"/>
        <w:textAlignment w:val="auto"/>
        <w:rPr>
          <w:rFonts w:ascii="Aptos" w:eastAsiaTheme="minorEastAsia" w:hAnsi="Aptos" w:cstheme="minorBidi"/>
          <w:sz w:val="22"/>
          <w:szCs w:val="22"/>
          <w:lang w:eastAsia="zh-CN"/>
        </w:rPr>
      </w:pPr>
      <w:r>
        <w:rPr>
          <w:rFonts w:ascii="Aptos" w:eastAsiaTheme="minorEastAsia" w:hAnsi="Aptos" w:cstheme="minorBidi"/>
          <w:sz w:val="22"/>
          <w:szCs w:val="22"/>
          <w:lang w:eastAsia="zh-CN"/>
        </w:rPr>
        <w:t>d</w:t>
      </w:r>
      <w:r w:rsidR="00315151">
        <w:rPr>
          <w:rFonts w:ascii="Aptos" w:eastAsiaTheme="minorEastAsia" w:hAnsi="Aptos" w:cstheme="minorBidi"/>
          <w:sz w:val="22"/>
          <w:szCs w:val="22"/>
          <w:lang w:eastAsia="zh-CN"/>
        </w:rPr>
        <w:t>e veiligheidstermijn van 21 dagen</w:t>
      </w:r>
      <w:r w:rsidR="00D33997">
        <w:rPr>
          <w:rFonts w:ascii="Aptos" w:eastAsiaTheme="minorEastAsia" w:hAnsi="Aptos" w:cstheme="minorBidi"/>
          <w:sz w:val="22"/>
          <w:szCs w:val="22"/>
          <w:lang w:eastAsia="zh-CN"/>
        </w:rPr>
        <w:t xml:space="preserve"> voor de oogst</w:t>
      </w:r>
      <w:r>
        <w:rPr>
          <w:rFonts w:ascii="Aptos" w:eastAsiaTheme="minorEastAsia" w:hAnsi="Aptos" w:cstheme="minorBidi"/>
          <w:sz w:val="22"/>
          <w:szCs w:val="22"/>
          <w:lang w:eastAsia="zh-CN"/>
        </w:rPr>
        <w:t>;</w:t>
      </w:r>
    </w:p>
    <w:p w14:paraId="74BED404" w14:textId="0F610750" w:rsidR="00747C05" w:rsidRDefault="00421B2A" w:rsidP="008C5E05">
      <w:pPr>
        <w:pStyle w:val="Lijstalinea"/>
        <w:numPr>
          <w:ilvl w:val="0"/>
          <w:numId w:val="12"/>
        </w:numPr>
        <w:overflowPunct/>
        <w:autoSpaceDE/>
        <w:autoSpaceDN/>
        <w:adjustRightInd/>
        <w:spacing w:after="160" w:line="259" w:lineRule="auto"/>
        <w:textAlignment w:val="auto"/>
        <w:rPr>
          <w:rFonts w:ascii="Aptos" w:eastAsiaTheme="minorEastAsia" w:hAnsi="Aptos" w:cstheme="minorBidi"/>
          <w:sz w:val="22"/>
          <w:szCs w:val="22"/>
          <w:lang w:eastAsia="zh-CN"/>
        </w:rPr>
      </w:pPr>
      <w:r>
        <w:rPr>
          <w:rFonts w:ascii="Aptos" w:eastAsiaTheme="minorEastAsia" w:hAnsi="Aptos" w:cstheme="minorBidi"/>
          <w:sz w:val="22"/>
          <w:szCs w:val="22"/>
          <w:lang w:eastAsia="zh-CN"/>
        </w:rPr>
        <w:t>d</w:t>
      </w:r>
      <w:r w:rsidR="00747C05">
        <w:rPr>
          <w:rFonts w:ascii="Aptos" w:eastAsiaTheme="minorEastAsia" w:hAnsi="Aptos" w:cstheme="minorBidi"/>
          <w:sz w:val="22"/>
          <w:szCs w:val="22"/>
          <w:lang w:eastAsia="zh-CN"/>
        </w:rPr>
        <w:t xml:space="preserve">e bespuiting uitvoeren met </w:t>
      </w:r>
      <w:r w:rsidR="00EC50D2">
        <w:rPr>
          <w:rFonts w:ascii="Aptos" w:eastAsiaTheme="minorEastAsia" w:hAnsi="Aptos" w:cstheme="minorBidi"/>
          <w:sz w:val="22"/>
          <w:szCs w:val="22"/>
          <w:lang w:eastAsia="zh-CN"/>
        </w:rPr>
        <w:t>300-600</w:t>
      </w:r>
      <w:r w:rsidR="00747C05">
        <w:rPr>
          <w:rFonts w:ascii="Aptos" w:eastAsiaTheme="minorEastAsia" w:hAnsi="Aptos" w:cstheme="minorBidi"/>
          <w:sz w:val="22"/>
          <w:szCs w:val="22"/>
          <w:lang w:eastAsia="zh-CN"/>
        </w:rPr>
        <w:t xml:space="preserve"> liter water</w:t>
      </w:r>
      <w:r w:rsidR="00EC50D2">
        <w:rPr>
          <w:rFonts w:ascii="Aptos" w:eastAsiaTheme="minorEastAsia" w:hAnsi="Aptos" w:cstheme="minorBidi"/>
          <w:sz w:val="22"/>
          <w:szCs w:val="22"/>
          <w:lang w:eastAsia="zh-CN"/>
        </w:rPr>
        <w:t xml:space="preserve"> per hectare</w:t>
      </w:r>
      <w:r>
        <w:rPr>
          <w:rFonts w:ascii="Aptos" w:eastAsiaTheme="minorEastAsia" w:hAnsi="Aptos" w:cstheme="minorBidi"/>
          <w:sz w:val="22"/>
          <w:szCs w:val="22"/>
          <w:lang w:eastAsia="zh-CN"/>
        </w:rPr>
        <w:t>.</w:t>
      </w:r>
    </w:p>
    <w:p w14:paraId="53F4603A" w14:textId="2CE031A9" w:rsidR="00662068" w:rsidRDefault="003D345D" w:rsidP="00662068">
      <w:pPr>
        <w:overflowPunct/>
        <w:autoSpaceDE/>
        <w:autoSpaceDN/>
        <w:adjustRightInd/>
        <w:spacing w:after="160" w:line="259" w:lineRule="auto"/>
        <w:textAlignment w:val="auto"/>
        <w:rPr>
          <w:rFonts w:ascii="Aptos" w:eastAsiaTheme="minorEastAsia" w:hAnsi="Aptos" w:cstheme="minorBidi"/>
          <w:sz w:val="22"/>
          <w:szCs w:val="22"/>
          <w:lang w:eastAsia="zh-CN"/>
        </w:rPr>
      </w:pPr>
      <w:r>
        <w:rPr>
          <w:rFonts w:ascii="Aptos" w:eastAsiaTheme="minorEastAsia" w:hAnsi="Aptos" w:cstheme="minorBidi"/>
          <w:sz w:val="22"/>
          <w:szCs w:val="22"/>
          <w:lang w:eastAsia="zh-CN"/>
        </w:rPr>
        <w:lastRenderedPageBreak/>
        <w:t xml:space="preserve">De toelating van MH geldt allereerst voor het product </w:t>
      </w:r>
      <w:r w:rsidR="00785B9F">
        <w:rPr>
          <w:rFonts w:ascii="Aptos" w:eastAsiaTheme="minorEastAsia" w:hAnsi="Aptos" w:cstheme="minorBidi"/>
          <w:sz w:val="22"/>
          <w:szCs w:val="22"/>
          <w:lang w:eastAsia="zh-CN"/>
        </w:rPr>
        <w:t>ITCAN</w:t>
      </w:r>
      <w:r>
        <w:rPr>
          <w:rFonts w:ascii="Aptos" w:eastAsiaTheme="minorEastAsia" w:hAnsi="Aptos" w:cstheme="minorBidi"/>
          <w:sz w:val="22"/>
          <w:szCs w:val="22"/>
          <w:lang w:eastAsia="zh-CN"/>
        </w:rPr>
        <w:t xml:space="preserve"> SL 270. Over enkele weken </w:t>
      </w:r>
      <w:r w:rsidR="002D5335">
        <w:rPr>
          <w:rFonts w:ascii="Aptos" w:eastAsiaTheme="minorEastAsia" w:hAnsi="Aptos" w:cstheme="minorBidi"/>
          <w:sz w:val="22"/>
          <w:szCs w:val="22"/>
          <w:lang w:eastAsia="zh-CN"/>
        </w:rPr>
        <w:t>zal ook Crown MH cichorei op het etiket krijgen.</w:t>
      </w:r>
      <w:r w:rsidR="0025273D">
        <w:rPr>
          <w:rFonts w:ascii="Aptos" w:eastAsiaTheme="minorEastAsia" w:hAnsi="Aptos" w:cstheme="minorBidi"/>
          <w:sz w:val="22"/>
          <w:szCs w:val="22"/>
          <w:lang w:eastAsia="zh-CN"/>
        </w:rPr>
        <w:t xml:space="preserve"> Het product</w:t>
      </w:r>
      <w:r w:rsidR="00941292">
        <w:rPr>
          <w:rFonts w:ascii="Aptos" w:eastAsiaTheme="minorEastAsia" w:hAnsi="Aptos" w:cstheme="minorBidi"/>
          <w:sz w:val="22"/>
          <w:szCs w:val="22"/>
          <w:lang w:eastAsia="zh-CN"/>
        </w:rPr>
        <w:t xml:space="preserve"> kost zo’n €</w:t>
      </w:r>
      <w:r w:rsidR="00BC7BA4">
        <w:rPr>
          <w:rFonts w:ascii="Aptos" w:eastAsiaTheme="minorEastAsia" w:hAnsi="Aptos" w:cstheme="minorBidi"/>
          <w:sz w:val="22"/>
          <w:szCs w:val="22"/>
          <w:lang w:eastAsia="zh-CN"/>
        </w:rPr>
        <w:t>170,-</w:t>
      </w:r>
      <w:r w:rsidR="00941292">
        <w:rPr>
          <w:rFonts w:ascii="Aptos" w:eastAsiaTheme="minorEastAsia" w:hAnsi="Aptos" w:cstheme="minorBidi"/>
          <w:sz w:val="22"/>
          <w:szCs w:val="22"/>
          <w:lang w:eastAsia="zh-CN"/>
        </w:rPr>
        <w:t xml:space="preserve"> per hectare</w:t>
      </w:r>
      <w:r w:rsidR="004F7F60">
        <w:rPr>
          <w:rFonts w:ascii="Aptos" w:eastAsiaTheme="minorEastAsia" w:hAnsi="Aptos" w:cstheme="minorBidi"/>
          <w:sz w:val="22"/>
          <w:szCs w:val="22"/>
          <w:lang w:eastAsia="zh-CN"/>
        </w:rPr>
        <w:t>.</w:t>
      </w:r>
    </w:p>
    <w:p w14:paraId="4C723B34" w14:textId="77777777" w:rsidR="00303DBA" w:rsidRDefault="00303DBA" w:rsidP="00303DBA">
      <w:pPr>
        <w:overflowPunct/>
        <w:autoSpaceDE/>
        <w:autoSpaceDN/>
        <w:adjustRightInd/>
        <w:spacing w:after="160"/>
        <w:textAlignment w:val="auto"/>
        <w:rPr>
          <w:rFonts w:ascii="Aptos" w:eastAsiaTheme="minorEastAsia" w:hAnsi="Aptos" w:cstheme="minorBidi"/>
          <w:sz w:val="22"/>
          <w:szCs w:val="22"/>
          <w:lang w:eastAsia="zh-CN"/>
        </w:rPr>
      </w:pPr>
      <w:r w:rsidRPr="005D02A7">
        <w:rPr>
          <w:rFonts w:ascii="Aptos" w:eastAsiaTheme="minorEastAsia" w:hAnsi="Aptos" w:cstheme="minorBidi"/>
          <w:sz w:val="22"/>
          <w:szCs w:val="22"/>
          <w:lang w:eastAsia="zh-CN"/>
        </w:rPr>
        <w:t>Contact:</w:t>
      </w:r>
      <w:r>
        <w:rPr>
          <w:rFonts w:ascii="Aptos" w:eastAsiaTheme="minorEastAsia" w:hAnsi="Aptos" w:cstheme="minorBidi"/>
          <w:sz w:val="22"/>
          <w:szCs w:val="22"/>
          <w:lang w:eastAsia="zh-CN"/>
        </w:rPr>
        <w:br/>
      </w:r>
      <w:r w:rsidRPr="005D02A7">
        <w:rPr>
          <w:rFonts w:ascii="Aptos" w:eastAsiaTheme="minorEastAsia" w:hAnsi="Aptos" w:cstheme="minorBidi"/>
          <w:sz w:val="22"/>
          <w:szCs w:val="22"/>
          <w:lang w:eastAsia="zh-CN"/>
        </w:rPr>
        <w:t>Annet Doornenbal (IRS)</w:t>
      </w:r>
      <w:r>
        <w:rPr>
          <w:rFonts w:ascii="Aptos" w:eastAsiaTheme="minorEastAsia" w:hAnsi="Aptos" w:cstheme="minorBidi"/>
          <w:sz w:val="22"/>
          <w:szCs w:val="22"/>
          <w:lang w:eastAsia="zh-CN"/>
        </w:rPr>
        <w:br/>
      </w:r>
      <w:hyperlink r:id="rId13" w:history="1">
        <w:r w:rsidRPr="00875D3D">
          <w:rPr>
            <w:rStyle w:val="Hyperlink"/>
            <w:rFonts w:ascii="Aptos" w:eastAsiaTheme="minorEastAsia" w:hAnsi="Aptos" w:cstheme="minorBidi"/>
            <w:sz w:val="22"/>
            <w:szCs w:val="22"/>
            <w:lang w:eastAsia="zh-CN"/>
          </w:rPr>
          <w:t>doornenbal@irs.nl</w:t>
        </w:r>
      </w:hyperlink>
      <w:r>
        <w:rPr>
          <w:rFonts w:ascii="Aptos" w:eastAsiaTheme="minorEastAsia" w:hAnsi="Aptos" w:cstheme="minorBidi"/>
          <w:sz w:val="22"/>
          <w:szCs w:val="22"/>
          <w:lang w:eastAsia="zh-CN"/>
        </w:rPr>
        <w:br/>
      </w:r>
      <w:r w:rsidRPr="005D02A7">
        <w:rPr>
          <w:rFonts w:ascii="Aptos" w:eastAsiaTheme="minorEastAsia" w:hAnsi="Aptos" w:cstheme="minorBidi"/>
          <w:sz w:val="22"/>
          <w:szCs w:val="22"/>
          <w:lang w:eastAsia="zh-CN"/>
        </w:rPr>
        <w:t>06-43 42 07 31</w:t>
      </w:r>
    </w:p>
    <w:p w14:paraId="4D2C5E6F" w14:textId="1779DE55" w:rsidR="004F7F60" w:rsidRDefault="0053259D" w:rsidP="00662068">
      <w:pPr>
        <w:overflowPunct/>
        <w:autoSpaceDE/>
        <w:autoSpaceDN/>
        <w:adjustRightInd/>
        <w:spacing w:after="160" w:line="259" w:lineRule="auto"/>
        <w:textAlignment w:val="auto"/>
        <w:rPr>
          <w:rFonts w:ascii="Aptos" w:eastAsiaTheme="minorEastAsia" w:hAnsi="Aptos" w:cstheme="minorBidi"/>
          <w:sz w:val="22"/>
          <w:szCs w:val="22"/>
          <w:lang w:eastAsia="zh-CN"/>
        </w:rPr>
      </w:pPr>
      <w:r>
        <w:rPr>
          <w:rFonts w:ascii="Aptos" w:eastAsiaTheme="minorEastAsia" w:hAnsi="Aptos" w:cstheme="minorBidi"/>
          <w:noProof/>
          <w:sz w:val="22"/>
          <w:szCs w:val="22"/>
          <w:lang w:eastAsia="zh-CN"/>
        </w:rPr>
        <w:drawing>
          <wp:inline distT="0" distB="0" distL="0" distR="0" wp14:anchorId="395322F1" wp14:editId="65312A86">
            <wp:extent cx="5760720" cy="4320540"/>
            <wp:effectExtent l="0" t="0" r="0" b="3810"/>
            <wp:docPr id="97836115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361153" name="Afbeelding 97836115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90FE4" w14:textId="4658E4B5" w:rsidR="0053259D" w:rsidRDefault="0053259D" w:rsidP="00662068">
      <w:pPr>
        <w:overflowPunct/>
        <w:autoSpaceDE/>
        <w:autoSpaceDN/>
        <w:adjustRightInd/>
        <w:spacing w:after="160" w:line="259" w:lineRule="auto"/>
        <w:textAlignment w:val="auto"/>
        <w:rPr>
          <w:rFonts w:ascii="Aptos" w:eastAsiaTheme="minorEastAsia" w:hAnsi="Aptos" w:cstheme="minorBidi"/>
          <w:sz w:val="22"/>
          <w:szCs w:val="22"/>
          <w:lang w:eastAsia="zh-CN"/>
        </w:rPr>
      </w:pPr>
      <w:r>
        <w:rPr>
          <w:rFonts w:ascii="Aptos" w:eastAsiaTheme="minorEastAsia" w:hAnsi="Aptos" w:cstheme="minorBidi"/>
          <w:sz w:val="22"/>
          <w:szCs w:val="22"/>
          <w:lang w:eastAsia="zh-CN"/>
        </w:rPr>
        <w:t>Foto 1: cichorei</w:t>
      </w:r>
      <w:r w:rsidR="002756F2">
        <w:rPr>
          <w:rFonts w:ascii="Aptos" w:eastAsiaTheme="minorEastAsia" w:hAnsi="Aptos" w:cstheme="minorBidi"/>
          <w:sz w:val="22"/>
          <w:szCs w:val="22"/>
          <w:lang w:eastAsia="zh-CN"/>
        </w:rPr>
        <w:t>-</w:t>
      </w:r>
      <w:r>
        <w:rPr>
          <w:rFonts w:ascii="Aptos" w:eastAsiaTheme="minorEastAsia" w:hAnsi="Aptos" w:cstheme="minorBidi"/>
          <w:sz w:val="22"/>
          <w:szCs w:val="22"/>
          <w:lang w:eastAsia="zh-CN"/>
        </w:rPr>
        <w:t xml:space="preserve">opslag </w:t>
      </w:r>
      <w:r w:rsidR="00014029">
        <w:rPr>
          <w:rFonts w:ascii="Aptos" w:eastAsiaTheme="minorEastAsia" w:hAnsi="Aptos" w:cstheme="minorBidi"/>
          <w:sz w:val="22"/>
          <w:szCs w:val="22"/>
          <w:lang w:eastAsia="zh-CN"/>
        </w:rPr>
        <w:t>van SU-tolerante rassen kan lastig te bestrijden zijn in het volggewas</w:t>
      </w:r>
      <w:r w:rsidR="00AA15E7">
        <w:rPr>
          <w:rFonts w:ascii="Aptos" w:eastAsiaTheme="minorEastAsia" w:hAnsi="Aptos" w:cstheme="minorBidi"/>
          <w:sz w:val="22"/>
          <w:szCs w:val="22"/>
          <w:lang w:eastAsia="zh-CN"/>
        </w:rPr>
        <w:t>.</w:t>
      </w:r>
    </w:p>
    <w:p w14:paraId="5DE79F70" w14:textId="77777777" w:rsidR="00014029" w:rsidRPr="00662068" w:rsidRDefault="00014029" w:rsidP="00662068">
      <w:pPr>
        <w:overflowPunct/>
        <w:autoSpaceDE/>
        <w:autoSpaceDN/>
        <w:adjustRightInd/>
        <w:spacing w:after="160" w:line="259" w:lineRule="auto"/>
        <w:textAlignment w:val="auto"/>
        <w:rPr>
          <w:rFonts w:ascii="Aptos" w:eastAsiaTheme="minorEastAsia" w:hAnsi="Aptos" w:cstheme="minorBidi"/>
          <w:sz w:val="22"/>
          <w:szCs w:val="22"/>
          <w:lang w:eastAsia="zh-CN"/>
        </w:rPr>
      </w:pPr>
    </w:p>
    <w:sectPr w:rsidR="00014029" w:rsidRPr="00662068" w:rsidSect="00DB6CF5"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DFCED" w14:textId="77777777" w:rsidR="00AA2FB4" w:rsidRDefault="00AA2FB4">
      <w:r>
        <w:separator/>
      </w:r>
    </w:p>
  </w:endnote>
  <w:endnote w:type="continuationSeparator" w:id="0">
    <w:p w14:paraId="61B9AA2A" w14:textId="77777777" w:rsidR="00AA2FB4" w:rsidRDefault="00AA2FB4">
      <w:r>
        <w:continuationSeparator/>
      </w:r>
    </w:p>
  </w:endnote>
  <w:endnote w:type="continuationNotice" w:id="1">
    <w:p w14:paraId="70DBE16D" w14:textId="77777777" w:rsidR="00AA2FB4" w:rsidRDefault="00AA2F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7F70C" w14:textId="77777777" w:rsidR="00D26D99" w:rsidRDefault="00D26D99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3EFD7C3F" w14:textId="77777777" w:rsidR="00D26D99" w:rsidRDefault="00D26D9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0D772" w14:textId="77777777" w:rsidR="00D26D99" w:rsidRDefault="00D26D99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2CB612CC" w14:textId="77777777" w:rsidR="00D26D99" w:rsidRDefault="00D26D9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3B0C0" w14:textId="77777777" w:rsidR="00AA2FB4" w:rsidRDefault="00AA2FB4">
      <w:r>
        <w:separator/>
      </w:r>
    </w:p>
  </w:footnote>
  <w:footnote w:type="continuationSeparator" w:id="0">
    <w:p w14:paraId="317FCB08" w14:textId="77777777" w:rsidR="00AA2FB4" w:rsidRDefault="00AA2FB4">
      <w:r>
        <w:continuationSeparator/>
      </w:r>
    </w:p>
  </w:footnote>
  <w:footnote w:type="continuationNotice" w:id="1">
    <w:p w14:paraId="311026C0" w14:textId="77777777" w:rsidR="00AA2FB4" w:rsidRDefault="00AA2F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96DDB" w14:textId="77777777" w:rsidR="00D26D99" w:rsidRDefault="00D26D99">
    <w:pPr>
      <w:pStyle w:val="Koptekst"/>
      <w:jc w:val="center"/>
    </w:pPr>
  </w:p>
  <w:p w14:paraId="1C584081" w14:textId="77777777" w:rsidR="00D26D99" w:rsidRDefault="00D26D99">
    <w:pPr>
      <w:pStyle w:val="Koptekst"/>
      <w:jc w:val="center"/>
    </w:pPr>
  </w:p>
  <w:p w14:paraId="00AF5575" w14:textId="77777777" w:rsidR="00D26D99" w:rsidRPr="0096356F" w:rsidRDefault="00D26D99">
    <w:pPr>
      <w:pStyle w:val="Koptekst"/>
      <w:rPr>
        <w:rFonts w:ascii="Aptos" w:hAnsi="Aptos"/>
        <w:sz w:val="28"/>
        <w:szCs w:val="28"/>
      </w:rPr>
    </w:pPr>
    <w:r w:rsidRPr="0096356F">
      <w:rPr>
        <w:rFonts w:ascii="Aptos" w:hAnsi="Aptos"/>
        <w:sz w:val="28"/>
        <w:szCs w:val="28"/>
      </w:rPr>
      <w:t xml:space="preserve">Sjabloon voor (internet)berichten en artikelen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86269"/>
    <w:multiLevelType w:val="hybridMultilevel"/>
    <w:tmpl w:val="26EA3686"/>
    <w:lvl w:ilvl="0" w:tplc="EF9AA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361E7"/>
    <w:multiLevelType w:val="hybridMultilevel"/>
    <w:tmpl w:val="27683FBE"/>
    <w:lvl w:ilvl="0" w:tplc="6C06B5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D6667"/>
    <w:multiLevelType w:val="hybridMultilevel"/>
    <w:tmpl w:val="7458E2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2A1588"/>
    <w:multiLevelType w:val="hybridMultilevel"/>
    <w:tmpl w:val="51E6641E"/>
    <w:lvl w:ilvl="0" w:tplc="E25EF0BA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E48DF"/>
    <w:multiLevelType w:val="hybridMultilevel"/>
    <w:tmpl w:val="A2E816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437558"/>
    <w:multiLevelType w:val="hybridMultilevel"/>
    <w:tmpl w:val="0E52BD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FF697A"/>
    <w:multiLevelType w:val="hybridMultilevel"/>
    <w:tmpl w:val="92C6616C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85F22"/>
    <w:multiLevelType w:val="hybridMultilevel"/>
    <w:tmpl w:val="D1E28238"/>
    <w:lvl w:ilvl="0" w:tplc="EF9AA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BA75FF"/>
    <w:multiLevelType w:val="hybridMultilevel"/>
    <w:tmpl w:val="AD366FAC"/>
    <w:lvl w:ilvl="0" w:tplc="70F254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F8023B"/>
    <w:multiLevelType w:val="hybridMultilevel"/>
    <w:tmpl w:val="A57885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112D0C"/>
    <w:multiLevelType w:val="hybridMultilevel"/>
    <w:tmpl w:val="EFF05B4A"/>
    <w:lvl w:ilvl="0" w:tplc="D10C42AA">
      <w:start w:val="1"/>
      <w:numFmt w:val="decimal"/>
      <w:lvlText w:val="%1."/>
      <w:lvlJc w:val="left"/>
      <w:pPr>
        <w:ind w:left="720" w:hanging="360"/>
      </w:pPr>
      <w:rPr>
        <w:rFonts w:ascii="Segoe UI Emoji" w:hAnsi="Segoe UI Emoji" w:cs="Segoe UI Emoji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81079381">
    <w:abstractNumId w:val="8"/>
  </w:num>
  <w:num w:numId="2" w16cid:durableId="1658872852">
    <w:abstractNumId w:val="4"/>
  </w:num>
  <w:num w:numId="3" w16cid:durableId="758604803">
    <w:abstractNumId w:val="9"/>
  </w:num>
  <w:num w:numId="4" w16cid:durableId="1957834916">
    <w:abstractNumId w:val="2"/>
  </w:num>
  <w:num w:numId="5" w16cid:durableId="1874657451">
    <w:abstractNumId w:val="1"/>
  </w:num>
  <w:num w:numId="6" w16cid:durableId="1753433561">
    <w:abstractNumId w:val="5"/>
  </w:num>
  <w:num w:numId="7" w16cid:durableId="345786233">
    <w:abstractNumId w:val="3"/>
  </w:num>
  <w:num w:numId="8" w16cid:durableId="1043406505">
    <w:abstractNumId w:val="8"/>
  </w:num>
  <w:num w:numId="9" w16cid:durableId="750657645">
    <w:abstractNumId w:val="7"/>
  </w:num>
  <w:num w:numId="10" w16cid:durableId="1947541320">
    <w:abstractNumId w:val="0"/>
  </w:num>
  <w:num w:numId="11" w16cid:durableId="17008578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375373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521"/>
    <w:rsid w:val="00010DAF"/>
    <w:rsid w:val="00014029"/>
    <w:rsid w:val="00014D84"/>
    <w:rsid w:val="00031F4C"/>
    <w:rsid w:val="000321EC"/>
    <w:rsid w:val="00037FC0"/>
    <w:rsid w:val="000415D5"/>
    <w:rsid w:val="00054D03"/>
    <w:rsid w:val="00063E5B"/>
    <w:rsid w:val="00090D77"/>
    <w:rsid w:val="00094FF3"/>
    <w:rsid w:val="000A75C2"/>
    <w:rsid w:val="000A7EF8"/>
    <w:rsid w:val="000B01DD"/>
    <w:rsid w:val="000C0EA6"/>
    <w:rsid w:val="000D1899"/>
    <w:rsid w:val="000F5FBF"/>
    <w:rsid w:val="000F7182"/>
    <w:rsid w:val="00115525"/>
    <w:rsid w:val="001224AA"/>
    <w:rsid w:val="00132F22"/>
    <w:rsid w:val="0014102D"/>
    <w:rsid w:val="001416DB"/>
    <w:rsid w:val="001613EE"/>
    <w:rsid w:val="00176D4F"/>
    <w:rsid w:val="0018509D"/>
    <w:rsid w:val="001A5F86"/>
    <w:rsid w:val="001C3CD3"/>
    <w:rsid w:val="001C4356"/>
    <w:rsid w:val="001D0B61"/>
    <w:rsid w:val="001D15E8"/>
    <w:rsid w:val="001E0C3F"/>
    <w:rsid w:val="001E0D67"/>
    <w:rsid w:val="001E1375"/>
    <w:rsid w:val="001E21A0"/>
    <w:rsid w:val="001F12DA"/>
    <w:rsid w:val="001F6B37"/>
    <w:rsid w:val="002067CE"/>
    <w:rsid w:val="002264AE"/>
    <w:rsid w:val="0022674C"/>
    <w:rsid w:val="00231D3E"/>
    <w:rsid w:val="00234523"/>
    <w:rsid w:val="0023522F"/>
    <w:rsid w:val="0025273D"/>
    <w:rsid w:val="002756F2"/>
    <w:rsid w:val="00275B3F"/>
    <w:rsid w:val="00280985"/>
    <w:rsid w:val="00293C7D"/>
    <w:rsid w:val="002A2B42"/>
    <w:rsid w:val="002A427D"/>
    <w:rsid w:val="002A67FE"/>
    <w:rsid w:val="002B26D6"/>
    <w:rsid w:val="002B55F2"/>
    <w:rsid w:val="002B7DB9"/>
    <w:rsid w:val="002C4FA0"/>
    <w:rsid w:val="002C5843"/>
    <w:rsid w:val="002D5335"/>
    <w:rsid w:val="002E17FC"/>
    <w:rsid w:val="002F67E9"/>
    <w:rsid w:val="002F7F51"/>
    <w:rsid w:val="00303DBA"/>
    <w:rsid w:val="00315151"/>
    <w:rsid w:val="00323E73"/>
    <w:rsid w:val="00337079"/>
    <w:rsid w:val="003402B3"/>
    <w:rsid w:val="00344E4B"/>
    <w:rsid w:val="00345793"/>
    <w:rsid w:val="00350E7D"/>
    <w:rsid w:val="003549CF"/>
    <w:rsid w:val="00363C23"/>
    <w:rsid w:val="0036774A"/>
    <w:rsid w:val="00370212"/>
    <w:rsid w:val="003A7360"/>
    <w:rsid w:val="003B639D"/>
    <w:rsid w:val="003D345D"/>
    <w:rsid w:val="003D70B4"/>
    <w:rsid w:val="003F5D9C"/>
    <w:rsid w:val="003F6556"/>
    <w:rsid w:val="0041137A"/>
    <w:rsid w:val="00411CB7"/>
    <w:rsid w:val="004145DA"/>
    <w:rsid w:val="00417B90"/>
    <w:rsid w:val="00421B2A"/>
    <w:rsid w:val="004230C3"/>
    <w:rsid w:val="00424EEF"/>
    <w:rsid w:val="00431D89"/>
    <w:rsid w:val="00490E09"/>
    <w:rsid w:val="004974E9"/>
    <w:rsid w:val="004C7BF8"/>
    <w:rsid w:val="004D1029"/>
    <w:rsid w:val="004E0947"/>
    <w:rsid w:val="004E5F9C"/>
    <w:rsid w:val="004E71D1"/>
    <w:rsid w:val="004E7EED"/>
    <w:rsid w:val="004F542D"/>
    <w:rsid w:val="004F7961"/>
    <w:rsid w:val="004F7F60"/>
    <w:rsid w:val="005003EF"/>
    <w:rsid w:val="00501EFF"/>
    <w:rsid w:val="00505104"/>
    <w:rsid w:val="00520B07"/>
    <w:rsid w:val="0053177F"/>
    <w:rsid w:val="0053259D"/>
    <w:rsid w:val="00535F7E"/>
    <w:rsid w:val="005374DA"/>
    <w:rsid w:val="00540E21"/>
    <w:rsid w:val="005540AA"/>
    <w:rsid w:val="005667DB"/>
    <w:rsid w:val="005A4634"/>
    <w:rsid w:val="005A5166"/>
    <w:rsid w:val="005A6C53"/>
    <w:rsid w:val="005B1690"/>
    <w:rsid w:val="005B1E2E"/>
    <w:rsid w:val="005C0BEF"/>
    <w:rsid w:val="005D35FD"/>
    <w:rsid w:val="005E507A"/>
    <w:rsid w:val="005E615B"/>
    <w:rsid w:val="005F5573"/>
    <w:rsid w:val="00604198"/>
    <w:rsid w:val="00613487"/>
    <w:rsid w:val="0061584D"/>
    <w:rsid w:val="00624B37"/>
    <w:rsid w:val="00625FE0"/>
    <w:rsid w:val="006330D8"/>
    <w:rsid w:val="00636589"/>
    <w:rsid w:val="00637911"/>
    <w:rsid w:val="006417DD"/>
    <w:rsid w:val="00644E09"/>
    <w:rsid w:val="00662068"/>
    <w:rsid w:val="006637A2"/>
    <w:rsid w:val="0068588E"/>
    <w:rsid w:val="0069001D"/>
    <w:rsid w:val="00690817"/>
    <w:rsid w:val="006929F6"/>
    <w:rsid w:val="006941C1"/>
    <w:rsid w:val="006A5CFF"/>
    <w:rsid w:val="006C6CFB"/>
    <w:rsid w:val="006C6DE4"/>
    <w:rsid w:val="007115A1"/>
    <w:rsid w:val="00716619"/>
    <w:rsid w:val="00721C9E"/>
    <w:rsid w:val="00722233"/>
    <w:rsid w:val="00747C05"/>
    <w:rsid w:val="00751A62"/>
    <w:rsid w:val="0077392D"/>
    <w:rsid w:val="00775E7C"/>
    <w:rsid w:val="007847AE"/>
    <w:rsid w:val="00784E3F"/>
    <w:rsid w:val="00785B9F"/>
    <w:rsid w:val="007A036F"/>
    <w:rsid w:val="007B1415"/>
    <w:rsid w:val="007B5D33"/>
    <w:rsid w:val="007B6BD7"/>
    <w:rsid w:val="007C5E7A"/>
    <w:rsid w:val="007F2045"/>
    <w:rsid w:val="007F2E3E"/>
    <w:rsid w:val="007F6D20"/>
    <w:rsid w:val="0080716F"/>
    <w:rsid w:val="00810F81"/>
    <w:rsid w:val="008254F9"/>
    <w:rsid w:val="008263F6"/>
    <w:rsid w:val="0083206B"/>
    <w:rsid w:val="00832F62"/>
    <w:rsid w:val="00833754"/>
    <w:rsid w:val="00854A24"/>
    <w:rsid w:val="00863714"/>
    <w:rsid w:val="008B4305"/>
    <w:rsid w:val="008C0530"/>
    <w:rsid w:val="008C192B"/>
    <w:rsid w:val="008C5E05"/>
    <w:rsid w:val="008D5785"/>
    <w:rsid w:val="008E50A9"/>
    <w:rsid w:val="00902261"/>
    <w:rsid w:val="00904506"/>
    <w:rsid w:val="009075FB"/>
    <w:rsid w:val="00930436"/>
    <w:rsid w:val="00941292"/>
    <w:rsid w:val="0094235F"/>
    <w:rsid w:val="00942711"/>
    <w:rsid w:val="00944DB3"/>
    <w:rsid w:val="00946582"/>
    <w:rsid w:val="009552F0"/>
    <w:rsid w:val="009604F0"/>
    <w:rsid w:val="00961A54"/>
    <w:rsid w:val="0096257E"/>
    <w:rsid w:val="0096356F"/>
    <w:rsid w:val="009665DC"/>
    <w:rsid w:val="0098100A"/>
    <w:rsid w:val="00990767"/>
    <w:rsid w:val="009919C9"/>
    <w:rsid w:val="00992548"/>
    <w:rsid w:val="009946B1"/>
    <w:rsid w:val="00996DE5"/>
    <w:rsid w:val="009A1203"/>
    <w:rsid w:val="009B2858"/>
    <w:rsid w:val="009C41B9"/>
    <w:rsid w:val="009D7986"/>
    <w:rsid w:val="009D7A4F"/>
    <w:rsid w:val="009F70ED"/>
    <w:rsid w:val="00A031A6"/>
    <w:rsid w:val="00A12AA7"/>
    <w:rsid w:val="00A130EE"/>
    <w:rsid w:val="00A30F33"/>
    <w:rsid w:val="00A311FA"/>
    <w:rsid w:val="00A41FB8"/>
    <w:rsid w:val="00A43DAA"/>
    <w:rsid w:val="00A43EDD"/>
    <w:rsid w:val="00A57CBC"/>
    <w:rsid w:val="00A60C5B"/>
    <w:rsid w:val="00A66ADE"/>
    <w:rsid w:val="00A70AF1"/>
    <w:rsid w:val="00A95694"/>
    <w:rsid w:val="00A959E0"/>
    <w:rsid w:val="00A95BC7"/>
    <w:rsid w:val="00AA15E7"/>
    <w:rsid w:val="00AA2968"/>
    <w:rsid w:val="00AA2FB4"/>
    <w:rsid w:val="00AA3DAB"/>
    <w:rsid w:val="00AB3208"/>
    <w:rsid w:val="00AB5865"/>
    <w:rsid w:val="00AC16C3"/>
    <w:rsid w:val="00AD1F9A"/>
    <w:rsid w:val="00AF0C26"/>
    <w:rsid w:val="00AF5D19"/>
    <w:rsid w:val="00B11C00"/>
    <w:rsid w:val="00B21FF2"/>
    <w:rsid w:val="00B36C30"/>
    <w:rsid w:val="00B619F7"/>
    <w:rsid w:val="00B61B0D"/>
    <w:rsid w:val="00B6237B"/>
    <w:rsid w:val="00B80FB1"/>
    <w:rsid w:val="00B8147B"/>
    <w:rsid w:val="00B86E71"/>
    <w:rsid w:val="00B87F85"/>
    <w:rsid w:val="00B9322D"/>
    <w:rsid w:val="00BA0AC4"/>
    <w:rsid w:val="00BA708E"/>
    <w:rsid w:val="00BB0AEB"/>
    <w:rsid w:val="00BB358C"/>
    <w:rsid w:val="00BB4244"/>
    <w:rsid w:val="00BC7BA4"/>
    <w:rsid w:val="00BD5F4E"/>
    <w:rsid w:val="00BD66DA"/>
    <w:rsid w:val="00BE5944"/>
    <w:rsid w:val="00BE6B5C"/>
    <w:rsid w:val="00C03E49"/>
    <w:rsid w:val="00C2266A"/>
    <w:rsid w:val="00C23E08"/>
    <w:rsid w:val="00C33F0E"/>
    <w:rsid w:val="00C36B28"/>
    <w:rsid w:val="00C549AE"/>
    <w:rsid w:val="00C636E3"/>
    <w:rsid w:val="00C65B58"/>
    <w:rsid w:val="00C65C98"/>
    <w:rsid w:val="00C73AB0"/>
    <w:rsid w:val="00C90709"/>
    <w:rsid w:val="00C9666B"/>
    <w:rsid w:val="00CA7B08"/>
    <w:rsid w:val="00CB2044"/>
    <w:rsid w:val="00CB636C"/>
    <w:rsid w:val="00CE05C8"/>
    <w:rsid w:val="00CF6D82"/>
    <w:rsid w:val="00D14E6C"/>
    <w:rsid w:val="00D1740C"/>
    <w:rsid w:val="00D257A1"/>
    <w:rsid w:val="00D26D99"/>
    <w:rsid w:val="00D30FD7"/>
    <w:rsid w:val="00D33997"/>
    <w:rsid w:val="00D43AC8"/>
    <w:rsid w:val="00D526E4"/>
    <w:rsid w:val="00D62521"/>
    <w:rsid w:val="00D74056"/>
    <w:rsid w:val="00D832F8"/>
    <w:rsid w:val="00D92633"/>
    <w:rsid w:val="00D92976"/>
    <w:rsid w:val="00DB6CF5"/>
    <w:rsid w:val="00DC1F41"/>
    <w:rsid w:val="00DC69C7"/>
    <w:rsid w:val="00DC6BAC"/>
    <w:rsid w:val="00DC6F21"/>
    <w:rsid w:val="00DD0E2B"/>
    <w:rsid w:val="00DE422D"/>
    <w:rsid w:val="00DE66D1"/>
    <w:rsid w:val="00DE7D45"/>
    <w:rsid w:val="00DF2C4D"/>
    <w:rsid w:val="00E00AE0"/>
    <w:rsid w:val="00E024D7"/>
    <w:rsid w:val="00E35492"/>
    <w:rsid w:val="00E479BB"/>
    <w:rsid w:val="00E55803"/>
    <w:rsid w:val="00E6313E"/>
    <w:rsid w:val="00E67B16"/>
    <w:rsid w:val="00E82A19"/>
    <w:rsid w:val="00E86612"/>
    <w:rsid w:val="00EB1050"/>
    <w:rsid w:val="00EB174C"/>
    <w:rsid w:val="00EC50D2"/>
    <w:rsid w:val="00ED1EF2"/>
    <w:rsid w:val="00EE0195"/>
    <w:rsid w:val="00EE3CAB"/>
    <w:rsid w:val="00EF246D"/>
    <w:rsid w:val="00F04F64"/>
    <w:rsid w:val="00F06127"/>
    <w:rsid w:val="00F11F25"/>
    <w:rsid w:val="00F1644C"/>
    <w:rsid w:val="00F23361"/>
    <w:rsid w:val="00F27755"/>
    <w:rsid w:val="00F31025"/>
    <w:rsid w:val="00F35DE6"/>
    <w:rsid w:val="00F52507"/>
    <w:rsid w:val="00F56CA2"/>
    <w:rsid w:val="00F65C09"/>
    <w:rsid w:val="00F65E61"/>
    <w:rsid w:val="00F676A6"/>
    <w:rsid w:val="00F74F06"/>
    <w:rsid w:val="00F85E56"/>
    <w:rsid w:val="00F879C4"/>
    <w:rsid w:val="00F87DDC"/>
    <w:rsid w:val="00FB73C2"/>
    <w:rsid w:val="00FC39D2"/>
    <w:rsid w:val="00FE6A82"/>
    <w:rsid w:val="00FF0683"/>
    <w:rsid w:val="0316E2E1"/>
    <w:rsid w:val="7029A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52BCD4"/>
  <w15:docId w15:val="{C3048E4F-0AD5-4F4E-B259-D0FC8D5E4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Lijstalinea">
    <w:name w:val="List Paragraph"/>
    <w:basedOn w:val="Standaard"/>
    <w:uiPriority w:val="34"/>
    <w:qFormat/>
    <w:rsid w:val="00C636E3"/>
    <w:pPr>
      <w:ind w:left="720"/>
      <w:contextualSpacing/>
    </w:pPr>
  </w:style>
  <w:style w:type="paragraph" w:styleId="Revisie">
    <w:name w:val="Revision"/>
    <w:hidden/>
    <w:uiPriority w:val="99"/>
    <w:semiHidden/>
    <w:rsid w:val="00AB3208"/>
  </w:style>
  <w:style w:type="character" w:styleId="Hyperlink">
    <w:name w:val="Hyperlink"/>
    <w:basedOn w:val="Standaardalinea-lettertype"/>
    <w:uiPriority w:val="99"/>
    <w:unhideWhenUsed/>
    <w:rsid w:val="0023522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C1F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D5F4E"/>
    <w:rPr>
      <w:color w:val="800080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47C0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47C05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47C05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47C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47C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doornenbal@irs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fa9770-e1c3-4327-a87e-636b21fa977e">
      <Terms xmlns="http://schemas.microsoft.com/office/infopath/2007/PartnerControls"/>
    </lcf76f155ced4ddcb4097134ff3c332f>
    <TaxCatchAll xmlns="0d78a3db-c6e7-4680-b524-6b3da0e90a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05510B88AB0849B5237D91E00460AA" ma:contentTypeVersion="16" ma:contentTypeDescription="Create a new document." ma:contentTypeScope="" ma:versionID="be4c25d2a2f62327d2825cdad7880571">
  <xsd:schema xmlns:xsd="http://www.w3.org/2001/XMLSchema" xmlns:xs="http://www.w3.org/2001/XMLSchema" xmlns:p="http://schemas.microsoft.com/office/2006/metadata/properties" xmlns:ns2="f6fa9770-e1c3-4327-a87e-636b21fa977e" xmlns:ns3="0d78a3db-c6e7-4680-b524-6b3da0e90abb" targetNamespace="http://schemas.microsoft.com/office/2006/metadata/properties" ma:root="true" ma:fieldsID="2512294ffef8150e71a8085ecdad49ab" ns2:_="" ns3:_="">
    <xsd:import namespace="f6fa9770-e1c3-4327-a87e-636b21fa977e"/>
    <xsd:import namespace="0d78a3db-c6e7-4680-b524-6b3da0e90ab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fa9770-e1c3-4327-a87e-636b21fa977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4d9927c-a4e5-448c-9c33-bfb3d07366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8a3db-c6e7-4680-b524-6b3da0e90ab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e11048-2d3c-404a-87c4-ed12fc29c42e}" ma:internalName="TaxCatchAll" ma:showField="CatchAllData" ma:web="0d78a3db-c6e7-4680-b524-6b3da0e90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C4077E-BE65-44A5-8BB3-02D1A1BB94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1E6FC7-DB59-42B6-8FD0-B2E15253E66D}">
  <ds:schemaRefs>
    <ds:schemaRef ds:uri="http://schemas.microsoft.com/office/2006/metadata/properties"/>
    <ds:schemaRef ds:uri="http://schemas.microsoft.com/office/infopath/2007/PartnerControls"/>
    <ds:schemaRef ds:uri="4dd7a162-ad5a-423e-8212-15ba98a941b7"/>
    <ds:schemaRef ds:uri="5983bccd-054c-465d-a1d7-427bb73f4090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A508CAD-6BB4-4AA3-BAA6-EB1C2293D8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462</Words>
  <Characters>2640</Characters>
  <Application>Microsoft Office Word</Application>
  <DocSecurity>0</DocSecurity>
  <Lines>22</Lines>
  <Paragraphs>6</Paragraphs>
  <ScaleCrop>false</ScaleCrop>
  <Company>IRS</Company>
  <LinksUpToDate>false</LinksUpToDate>
  <CharactersWithSpaces>3096</CharactersWithSpaces>
  <SharedDoc>false</SharedDoc>
  <HLinks>
    <vt:vector size="6" baseType="variant">
      <vt:variant>
        <vt:i4>7864392</vt:i4>
      </vt:variant>
      <vt:variant>
        <vt:i4>0</vt:i4>
      </vt:variant>
      <vt:variant>
        <vt:i4>0</vt:i4>
      </vt:variant>
      <vt:variant>
        <vt:i4>5</vt:i4>
      </vt:variant>
      <vt:variant>
        <vt:lpwstr>mailto:doornenbal@irs.nl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aan:</dc:title>
  <dc:subject/>
  <dc:creator>Maassen, Jurgen</dc:creator>
  <cp:keywords/>
  <cp:lastModifiedBy>Doornenbal-Lindhout, Annet</cp:lastModifiedBy>
  <cp:revision>21</cp:revision>
  <cp:lastPrinted>2014-02-20T13:14:00Z</cp:lastPrinted>
  <dcterms:created xsi:type="dcterms:W3CDTF">2026-09-14T09:22:00Z</dcterms:created>
  <dcterms:modified xsi:type="dcterms:W3CDTF">2026-09-14T10:15:00Z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0x010100AF05510B88AB0849B5237D91E00460AA</vt:lpwstr>
  </property>
  <property fmtid="{D5CDD505-2E9C-101B-9397-08002B2CF9AE}" pid="3" name="MediaServiceImageTags">
    <vt:lpwstr/>
  </property>
  <property fmtid="{D5CDD505-2E9C-101B-9397-08002B2CF9AE}" pid="4" name="Base Target">
    <vt:lpwstr>_blank</vt:lpwstr>
  </property>
  <property fmtid="{D5CDD505-2E9C-101B-9397-08002B2CF9AE}" pid="5" name="GrammarlyDocumentId">
    <vt:lpwstr>fb113b5b-44d5-4f4b-8672-ebba6a1f656c</vt:lpwstr>
  </property>
</Properties>
</file>